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36" w:type="dxa"/>
        <w:tblLayout w:type="fixed"/>
        <w:tblLook w:val="0000" w:firstRow="0" w:lastRow="0" w:firstColumn="0" w:lastColumn="0" w:noHBand="0" w:noVBand="0"/>
      </w:tblPr>
      <w:tblGrid>
        <w:gridCol w:w="7338"/>
        <w:gridCol w:w="3098"/>
      </w:tblGrid>
      <w:tr w:rsidR="003201CC" w:rsidRPr="009555CA" w:rsidTr="009C11F0">
        <w:tc>
          <w:tcPr>
            <w:tcW w:w="7338" w:type="dxa"/>
          </w:tcPr>
          <w:p w:rsidR="003201CC" w:rsidRPr="009555CA" w:rsidRDefault="00520E18" w:rsidP="007F140B">
            <w:pPr>
              <w:pStyle w:val="NoSpacing"/>
              <w:rPr>
                <w:lang w:eastAsia="en-GB"/>
              </w:rPr>
            </w:pPr>
            <w:r w:rsidRPr="009555CA">
              <w:rPr>
                <w:rFonts w:ascii="Tahoma" w:hAnsi="Tahoma" w:cs="Tahoma"/>
                <w:b/>
              </w:rPr>
              <w:t xml:space="preserve">WEST WALES INTEGRATED </w:t>
            </w:r>
            <w:r w:rsidR="003201CC" w:rsidRPr="009555CA">
              <w:rPr>
                <w:rFonts w:ascii="Tahoma" w:hAnsi="Tahoma" w:cs="Tahoma"/>
                <w:b/>
              </w:rPr>
              <w:t>PROGRAMME BOARD</w:t>
            </w:r>
            <w:r w:rsidR="006E5B88">
              <w:rPr>
                <w:rFonts w:ascii="Tahoma" w:hAnsi="Tahoma" w:cs="Tahoma"/>
                <w:b/>
              </w:rPr>
              <w:t>: NOTES and ACTIONS</w:t>
            </w:r>
          </w:p>
        </w:tc>
        <w:tc>
          <w:tcPr>
            <w:tcW w:w="3098" w:type="dxa"/>
          </w:tcPr>
          <w:p w:rsidR="003201CC" w:rsidRPr="009555CA" w:rsidRDefault="003201CC" w:rsidP="009C11F0">
            <w:pPr>
              <w:pStyle w:val="Heading1"/>
              <w:ind w:left="365" w:right="45" w:hanging="142"/>
              <w:jc w:val="right"/>
              <w:rPr>
                <w:rFonts w:ascii="Tahoma" w:hAnsi="Tahoma" w:cs="Tahoma"/>
                <w:sz w:val="22"/>
                <w:szCs w:val="22"/>
              </w:rPr>
            </w:pPr>
            <w:r w:rsidRPr="009555CA">
              <w:rPr>
                <w:rFonts w:ascii="Tahoma" w:hAnsi="Tahoma" w:cs="Tahoma"/>
                <w:sz w:val="22"/>
                <w:szCs w:val="22"/>
              </w:rPr>
              <w:t xml:space="preserve">  </w:t>
            </w:r>
          </w:p>
        </w:tc>
      </w:tr>
    </w:tbl>
    <w:p w:rsidR="00520E18" w:rsidRPr="009555CA" w:rsidRDefault="006E5B88" w:rsidP="003201CC">
      <w:pPr>
        <w:rPr>
          <w:rFonts w:ascii="Tahoma" w:hAnsi="Tahoma" w:cs="Tahoma"/>
        </w:rPr>
      </w:pPr>
      <w:r>
        <w:rPr>
          <w:rFonts w:ascii="Tahoma" w:hAnsi="Tahoma" w:cs="Tahoma"/>
        </w:rPr>
        <w:t>Friday 13</w:t>
      </w:r>
      <w:r w:rsidRPr="006E5B88">
        <w:rPr>
          <w:rFonts w:ascii="Tahoma" w:hAnsi="Tahoma" w:cs="Tahoma"/>
          <w:vertAlign w:val="superscript"/>
        </w:rPr>
        <w:t>th</w:t>
      </w:r>
      <w:r>
        <w:rPr>
          <w:rFonts w:ascii="Tahoma" w:hAnsi="Tahoma" w:cs="Tahoma"/>
        </w:rPr>
        <w:t xml:space="preserve"> January</w:t>
      </w:r>
      <w:r w:rsidR="00520E18" w:rsidRPr="009555CA">
        <w:rPr>
          <w:rFonts w:ascii="Tahoma" w:hAnsi="Tahoma" w:cs="Tahoma"/>
        </w:rPr>
        <w:t xml:space="preserve"> </w:t>
      </w:r>
      <w:r w:rsidR="00D411F0" w:rsidRPr="009555CA">
        <w:rPr>
          <w:rFonts w:ascii="Tahoma" w:hAnsi="Tahoma" w:cs="Tahoma"/>
        </w:rPr>
        <w:t>2016</w:t>
      </w:r>
      <w:r w:rsidR="003201CC" w:rsidRPr="009555CA">
        <w:rPr>
          <w:rFonts w:ascii="Tahoma" w:hAnsi="Tahoma" w:cs="Tahoma"/>
        </w:rPr>
        <w:t>,</w:t>
      </w:r>
      <w:r w:rsidR="003201CC" w:rsidRPr="009555CA">
        <w:rPr>
          <w:rFonts w:ascii="Tahoma" w:hAnsi="Tahoma" w:cs="Tahoma"/>
          <w:b/>
        </w:rPr>
        <w:t xml:space="preserve"> </w:t>
      </w:r>
      <w:r w:rsidR="008A2E52" w:rsidRPr="009555CA">
        <w:rPr>
          <w:rFonts w:ascii="Tahoma" w:hAnsi="Tahoma" w:cs="Tahoma"/>
        </w:rPr>
        <w:t>10.00 AM</w:t>
      </w:r>
    </w:p>
    <w:p w:rsidR="003201CC" w:rsidRPr="009555CA" w:rsidRDefault="00D411F0" w:rsidP="003201CC">
      <w:pPr>
        <w:contextualSpacing/>
        <w:rPr>
          <w:rFonts w:ascii="Tahoma" w:hAnsi="Tahoma" w:cs="Tahoma"/>
        </w:rPr>
      </w:pPr>
      <w:r w:rsidRPr="009555CA">
        <w:rPr>
          <w:rFonts w:ascii="Tahoma" w:hAnsi="Tahoma" w:cs="Tahoma"/>
        </w:rPr>
        <w:t>Conference Room</w:t>
      </w:r>
    </w:p>
    <w:p w:rsidR="00D411F0" w:rsidRPr="009555CA" w:rsidRDefault="006E5B88" w:rsidP="003201CC">
      <w:pPr>
        <w:contextualSpacing/>
        <w:rPr>
          <w:rFonts w:ascii="Tahoma" w:hAnsi="Tahoma" w:cs="Tahoma"/>
        </w:rPr>
      </w:pPr>
      <w:r>
        <w:rPr>
          <w:rFonts w:ascii="Tahoma" w:hAnsi="Tahoma" w:cs="Tahoma"/>
        </w:rPr>
        <w:t>Parc Dewi Sant</w:t>
      </w:r>
    </w:p>
    <w:p w:rsidR="00D411F0" w:rsidRPr="009555CA" w:rsidRDefault="004163B2" w:rsidP="00392353">
      <w:pPr>
        <w:spacing w:after="0"/>
        <w:contextualSpacing/>
        <w:rPr>
          <w:rFonts w:ascii="Tahoma" w:hAnsi="Tahoma" w:cs="Tahoma"/>
        </w:rPr>
      </w:pPr>
      <w:r>
        <w:rPr>
          <w:rFonts w:ascii="Tahoma" w:hAnsi="Tahoma" w:cs="Tahoma"/>
        </w:rPr>
        <w:t>Carmarthen</w:t>
      </w:r>
    </w:p>
    <w:p w:rsidR="003201CC" w:rsidRPr="009555CA" w:rsidRDefault="003201CC" w:rsidP="00392353">
      <w:pPr>
        <w:pStyle w:val="Heading1"/>
        <w:pBdr>
          <w:bottom w:val="single" w:sz="12" w:space="0" w:color="auto"/>
        </w:pBdr>
        <w:spacing w:before="120"/>
        <w:ind w:right="45"/>
        <w:rPr>
          <w:rFonts w:ascii="Tahoma" w:hAnsi="Tahoma" w:cs="Tahoma"/>
          <w:b w:val="0"/>
          <w:sz w:val="22"/>
          <w:szCs w:val="22"/>
        </w:rPr>
      </w:pPr>
    </w:p>
    <w:p w:rsidR="00842A72" w:rsidRDefault="007F140B" w:rsidP="001C3CA5">
      <w:pPr>
        <w:spacing w:before="120"/>
        <w:rPr>
          <w:rFonts w:ascii="Tahoma" w:hAnsi="Tahoma" w:cs="Tahoma"/>
          <w:b/>
        </w:rPr>
      </w:pPr>
      <w:r>
        <w:rPr>
          <w:rFonts w:ascii="Tahoma" w:hAnsi="Tahoma" w:cs="Tahoma"/>
          <w:b/>
        </w:rPr>
        <w:t>Present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4111"/>
      </w:tblGrid>
      <w:tr w:rsidR="007F140B" w:rsidRPr="007F140B" w:rsidTr="007F140B">
        <w:tc>
          <w:tcPr>
            <w:tcW w:w="3227" w:type="dxa"/>
          </w:tcPr>
          <w:p w:rsidR="007F140B" w:rsidRPr="00D90756" w:rsidRDefault="007F140B" w:rsidP="00FD598C">
            <w:r w:rsidRPr="00D90756">
              <w:t>Rhian Dawson (RD)</w:t>
            </w:r>
          </w:p>
        </w:tc>
        <w:tc>
          <w:tcPr>
            <w:tcW w:w="4111" w:type="dxa"/>
          </w:tcPr>
          <w:p w:rsidR="007F140B" w:rsidRPr="00D90756" w:rsidRDefault="007F140B" w:rsidP="00FD598C">
            <w:r w:rsidRPr="00D90756">
              <w:t>Carmarthenshire County Council</w:t>
            </w:r>
          </w:p>
        </w:tc>
      </w:tr>
      <w:tr w:rsidR="006E5B88" w:rsidRPr="007F140B" w:rsidTr="007F140B">
        <w:tc>
          <w:tcPr>
            <w:tcW w:w="3227" w:type="dxa"/>
          </w:tcPr>
          <w:p w:rsidR="006E5B88" w:rsidRPr="007F140B" w:rsidRDefault="006E5B88" w:rsidP="006E5B88">
            <w:r w:rsidRPr="007F140B">
              <w:t>Jake Morgan (JM)</w:t>
            </w:r>
          </w:p>
        </w:tc>
        <w:tc>
          <w:tcPr>
            <w:tcW w:w="4111" w:type="dxa"/>
          </w:tcPr>
          <w:p w:rsidR="006E5B88" w:rsidRPr="007F140B" w:rsidRDefault="006E5B88" w:rsidP="006E5B88">
            <w:r w:rsidRPr="007F140B">
              <w:t>Carmarthenshire County Council</w:t>
            </w:r>
          </w:p>
        </w:tc>
      </w:tr>
      <w:tr w:rsidR="006E5B88" w:rsidRPr="007F140B" w:rsidTr="007F140B">
        <w:tc>
          <w:tcPr>
            <w:tcW w:w="3227" w:type="dxa"/>
          </w:tcPr>
          <w:p w:rsidR="006E5B88" w:rsidRPr="00B77D64" w:rsidRDefault="006E5B88" w:rsidP="006E5B88">
            <w:r w:rsidRPr="00B77D64">
              <w:t>Carys James (CJ)</w:t>
            </w:r>
          </w:p>
        </w:tc>
        <w:tc>
          <w:tcPr>
            <w:tcW w:w="4111" w:type="dxa"/>
          </w:tcPr>
          <w:p w:rsidR="006E5B88" w:rsidRPr="00B77D64" w:rsidRDefault="006E5B88" w:rsidP="006E5B88">
            <w:r w:rsidRPr="00B77D64">
              <w:t>Ceredigion County council</w:t>
            </w:r>
          </w:p>
        </w:tc>
      </w:tr>
      <w:tr w:rsidR="006E5B88" w:rsidRPr="007F140B" w:rsidTr="007F140B">
        <w:tc>
          <w:tcPr>
            <w:tcW w:w="3227" w:type="dxa"/>
          </w:tcPr>
          <w:p w:rsidR="006E5B88" w:rsidRPr="00D90756" w:rsidRDefault="006E5B88" w:rsidP="006E5B88">
            <w:r w:rsidRPr="00D90756">
              <w:t>Anna Bird (AB)</w:t>
            </w:r>
          </w:p>
        </w:tc>
        <w:tc>
          <w:tcPr>
            <w:tcW w:w="4111" w:type="dxa"/>
          </w:tcPr>
          <w:p w:rsidR="006E5B88" w:rsidRPr="00D90756" w:rsidRDefault="006E5B88" w:rsidP="006E5B88">
            <w:r w:rsidRPr="00D90756">
              <w:t>Hywel Dda University Health Board</w:t>
            </w:r>
          </w:p>
        </w:tc>
      </w:tr>
      <w:tr w:rsidR="006E5B88" w:rsidRPr="007F140B" w:rsidTr="007F140B">
        <w:tc>
          <w:tcPr>
            <w:tcW w:w="3227" w:type="dxa"/>
          </w:tcPr>
          <w:p w:rsidR="006E5B88" w:rsidRPr="00D90756" w:rsidRDefault="006E5B88" w:rsidP="006E5B88">
            <w:r w:rsidRPr="00D90756">
              <w:t>Julie Denley (JD)</w:t>
            </w:r>
          </w:p>
        </w:tc>
        <w:tc>
          <w:tcPr>
            <w:tcW w:w="4111" w:type="dxa"/>
          </w:tcPr>
          <w:p w:rsidR="006E5B88" w:rsidRPr="00D90756" w:rsidRDefault="006E5B88" w:rsidP="006E5B88">
            <w:r w:rsidRPr="00D90756">
              <w:t>Hywel Dda University Health Board</w:t>
            </w:r>
          </w:p>
        </w:tc>
      </w:tr>
      <w:tr w:rsidR="006E5B88" w:rsidRPr="007F140B" w:rsidTr="007F140B">
        <w:tc>
          <w:tcPr>
            <w:tcW w:w="3227" w:type="dxa"/>
          </w:tcPr>
          <w:p w:rsidR="006E5B88" w:rsidRPr="00D90756" w:rsidRDefault="006E5B88" w:rsidP="006E5B88">
            <w:r w:rsidRPr="00D90756">
              <w:t>Melanie Evans (ME)</w:t>
            </w:r>
          </w:p>
        </w:tc>
        <w:tc>
          <w:tcPr>
            <w:tcW w:w="4111" w:type="dxa"/>
          </w:tcPr>
          <w:p w:rsidR="006E5B88" w:rsidRPr="00D90756" w:rsidRDefault="006E5B88" w:rsidP="006E5B88">
            <w:r w:rsidRPr="00D90756">
              <w:t>Hywel Dda University Health Board</w:t>
            </w:r>
          </w:p>
        </w:tc>
      </w:tr>
      <w:tr w:rsidR="006E5B88" w:rsidRPr="007F140B" w:rsidTr="007F140B">
        <w:tc>
          <w:tcPr>
            <w:tcW w:w="3227" w:type="dxa"/>
          </w:tcPr>
          <w:p w:rsidR="006E5B88" w:rsidRPr="00D90756" w:rsidRDefault="006E5B88" w:rsidP="006E5B88">
            <w:r w:rsidRPr="00D90756">
              <w:t>Sonia Hay (SH)</w:t>
            </w:r>
          </w:p>
        </w:tc>
        <w:tc>
          <w:tcPr>
            <w:tcW w:w="4111" w:type="dxa"/>
          </w:tcPr>
          <w:p w:rsidR="006E5B88" w:rsidRPr="00D90756" w:rsidRDefault="006E5B88" w:rsidP="006E5B88">
            <w:r w:rsidRPr="00D90756">
              <w:t>Hywel Dda University Health Board</w:t>
            </w:r>
          </w:p>
        </w:tc>
      </w:tr>
      <w:tr w:rsidR="006E5B88" w:rsidRPr="007F140B" w:rsidTr="007F140B">
        <w:tc>
          <w:tcPr>
            <w:tcW w:w="3227" w:type="dxa"/>
          </w:tcPr>
          <w:p w:rsidR="006E5B88" w:rsidRPr="00D90756" w:rsidRDefault="006E5B88" w:rsidP="006E5B88">
            <w:r w:rsidRPr="00D90756">
              <w:t>Jina Hawkes (GH)</w:t>
            </w:r>
          </w:p>
        </w:tc>
        <w:tc>
          <w:tcPr>
            <w:tcW w:w="4111" w:type="dxa"/>
          </w:tcPr>
          <w:p w:rsidR="006E5B88" w:rsidRPr="00D90756" w:rsidRDefault="006E5B88" w:rsidP="006E5B88">
            <w:r w:rsidRPr="00D90756">
              <w:t>Hywel Dda University Health Board</w:t>
            </w:r>
          </w:p>
        </w:tc>
      </w:tr>
      <w:tr w:rsidR="006E5B88" w:rsidRPr="007F140B" w:rsidTr="007F140B">
        <w:tc>
          <w:tcPr>
            <w:tcW w:w="3227" w:type="dxa"/>
          </w:tcPr>
          <w:p w:rsidR="006E5B88" w:rsidRPr="00D90756" w:rsidRDefault="006E5B88" w:rsidP="006E5B88">
            <w:r w:rsidRPr="00D90756">
              <w:t>Sandra Morgan (SM)</w:t>
            </w:r>
          </w:p>
        </w:tc>
        <w:tc>
          <w:tcPr>
            <w:tcW w:w="4111" w:type="dxa"/>
          </w:tcPr>
          <w:p w:rsidR="006E5B88" w:rsidRPr="00D90756" w:rsidRDefault="006E5B88" w:rsidP="006E5B88">
            <w:r w:rsidRPr="00D90756">
              <w:t>Hywel Dda University Health Board</w:t>
            </w:r>
          </w:p>
        </w:tc>
      </w:tr>
      <w:tr w:rsidR="006E5B88" w:rsidRPr="007F140B" w:rsidTr="007F140B">
        <w:tc>
          <w:tcPr>
            <w:tcW w:w="3227" w:type="dxa"/>
          </w:tcPr>
          <w:p w:rsidR="006E5B88" w:rsidRPr="006B5F5D" w:rsidRDefault="006E5B88" w:rsidP="006E5B88">
            <w:r w:rsidRPr="006B5F5D">
              <w:t>Linda Williams (LW)</w:t>
            </w:r>
          </w:p>
        </w:tc>
        <w:tc>
          <w:tcPr>
            <w:tcW w:w="4111" w:type="dxa"/>
          </w:tcPr>
          <w:p w:rsidR="006E5B88" w:rsidRPr="006B5F5D" w:rsidRDefault="006E5B88" w:rsidP="006E5B88">
            <w:r w:rsidRPr="006B5F5D">
              <w:t>Hywel Dda University Health Board</w:t>
            </w:r>
          </w:p>
        </w:tc>
      </w:tr>
      <w:tr w:rsidR="006E5B88" w:rsidRPr="007F140B" w:rsidTr="00D90756">
        <w:tc>
          <w:tcPr>
            <w:tcW w:w="3227" w:type="dxa"/>
            <w:shd w:val="clear" w:color="auto" w:fill="auto"/>
          </w:tcPr>
          <w:p w:rsidR="006E5B88" w:rsidRPr="00B77D64" w:rsidRDefault="006E5B88" w:rsidP="006E5B88">
            <w:r w:rsidRPr="00B77D64">
              <w:t>Sue Leonard (SL)</w:t>
            </w:r>
          </w:p>
        </w:tc>
        <w:tc>
          <w:tcPr>
            <w:tcW w:w="4111" w:type="dxa"/>
            <w:shd w:val="clear" w:color="auto" w:fill="auto"/>
          </w:tcPr>
          <w:p w:rsidR="006E5B88" w:rsidRPr="00B77D64" w:rsidRDefault="006E5B88" w:rsidP="006E5B88">
            <w:r w:rsidRPr="00B77D64">
              <w:t>PAVS</w:t>
            </w:r>
          </w:p>
        </w:tc>
      </w:tr>
      <w:tr w:rsidR="006E5B88" w:rsidRPr="007F140B" w:rsidTr="007F140B">
        <w:tc>
          <w:tcPr>
            <w:tcW w:w="3227" w:type="dxa"/>
          </w:tcPr>
          <w:p w:rsidR="006E5B88" w:rsidRPr="00D90756" w:rsidRDefault="006E5B88" w:rsidP="006E5B88">
            <w:r w:rsidRPr="00D90756">
              <w:t>Chris Harrison (CH)</w:t>
            </w:r>
          </w:p>
        </w:tc>
        <w:tc>
          <w:tcPr>
            <w:tcW w:w="4111" w:type="dxa"/>
          </w:tcPr>
          <w:p w:rsidR="006E5B88" w:rsidRPr="00D90756" w:rsidRDefault="006E5B88" w:rsidP="006E5B88">
            <w:r w:rsidRPr="00D90756">
              <w:t>Pembrokeshire County council</w:t>
            </w:r>
          </w:p>
        </w:tc>
      </w:tr>
      <w:tr w:rsidR="006E5B88" w:rsidRPr="007F140B" w:rsidTr="007F140B">
        <w:tc>
          <w:tcPr>
            <w:tcW w:w="3227" w:type="dxa"/>
          </w:tcPr>
          <w:p w:rsidR="006E5B88" w:rsidRPr="00D90756" w:rsidRDefault="006E5B88" w:rsidP="006E5B88">
            <w:r w:rsidRPr="00D90756">
              <w:t>Kim Neyland (KN)</w:t>
            </w:r>
          </w:p>
        </w:tc>
        <w:tc>
          <w:tcPr>
            <w:tcW w:w="4111" w:type="dxa"/>
          </w:tcPr>
          <w:p w:rsidR="006E5B88" w:rsidRPr="00D90756" w:rsidRDefault="006E5B88" w:rsidP="006E5B88">
            <w:r w:rsidRPr="00D90756">
              <w:t>West Wales Care Partnership</w:t>
            </w:r>
          </w:p>
        </w:tc>
      </w:tr>
      <w:tr w:rsidR="006E5B88" w:rsidRPr="007F140B" w:rsidTr="007F140B">
        <w:tc>
          <w:tcPr>
            <w:tcW w:w="3227" w:type="dxa"/>
          </w:tcPr>
          <w:p w:rsidR="006E5B88" w:rsidRPr="00D90756" w:rsidRDefault="006E5B88" w:rsidP="006E5B88">
            <w:r w:rsidRPr="00D90756">
              <w:t>Martyn Palfreman (MJP)</w:t>
            </w:r>
          </w:p>
        </w:tc>
        <w:tc>
          <w:tcPr>
            <w:tcW w:w="4111" w:type="dxa"/>
          </w:tcPr>
          <w:p w:rsidR="006E5B88" w:rsidRPr="00D90756" w:rsidRDefault="006E5B88" w:rsidP="006E5B88">
            <w:r w:rsidRPr="00D90756">
              <w:t>West Wales Care Partnership</w:t>
            </w:r>
          </w:p>
        </w:tc>
      </w:tr>
      <w:tr w:rsidR="006E5B88" w:rsidRPr="007F140B" w:rsidTr="007F140B">
        <w:tc>
          <w:tcPr>
            <w:tcW w:w="3227" w:type="dxa"/>
          </w:tcPr>
          <w:p w:rsidR="006E5B88" w:rsidRPr="006E5B88" w:rsidRDefault="006E5B88" w:rsidP="006E5B88">
            <w:pPr>
              <w:rPr>
                <w:highlight w:val="yellow"/>
              </w:rPr>
            </w:pPr>
            <w:r w:rsidRPr="007F140B">
              <w:t>Jonathan Griffiths (JG)</w:t>
            </w:r>
          </w:p>
        </w:tc>
        <w:tc>
          <w:tcPr>
            <w:tcW w:w="4111" w:type="dxa"/>
          </w:tcPr>
          <w:p w:rsidR="006E5B88" w:rsidRPr="006E5B88" w:rsidRDefault="006E5B88" w:rsidP="006E5B88">
            <w:pPr>
              <w:rPr>
                <w:highlight w:val="yellow"/>
              </w:rPr>
            </w:pPr>
            <w:r w:rsidRPr="007F140B">
              <w:t>Pembrokeshire County council</w:t>
            </w:r>
          </w:p>
        </w:tc>
      </w:tr>
      <w:tr w:rsidR="006E5B88" w:rsidRPr="007F140B" w:rsidTr="007F140B">
        <w:tc>
          <w:tcPr>
            <w:tcW w:w="3227" w:type="dxa"/>
          </w:tcPr>
          <w:p w:rsidR="006E5B88" w:rsidRDefault="006E5B88" w:rsidP="006E5B88">
            <w:r w:rsidRPr="007F140B">
              <w:t>Allison Parkinson (AP)</w:t>
            </w:r>
          </w:p>
          <w:p w:rsidR="006E5B88" w:rsidRPr="007F140B" w:rsidRDefault="006E5B88" w:rsidP="006E5B88">
            <w:r>
              <w:t>Stephen Vaughan</w:t>
            </w:r>
            <w:r w:rsidR="00D90756">
              <w:t xml:space="preserve"> (SV)</w:t>
            </w:r>
          </w:p>
        </w:tc>
        <w:tc>
          <w:tcPr>
            <w:tcW w:w="4111" w:type="dxa"/>
          </w:tcPr>
          <w:p w:rsidR="006E5B88" w:rsidRDefault="006E5B88" w:rsidP="006E5B88">
            <w:r w:rsidRPr="007F140B">
              <w:t>Pembrokeshire County council</w:t>
            </w:r>
          </w:p>
          <w:p w:rsidR="006E5B88" w:rsidRPr="007F140B" w:rsidRDefault="006E5B88" w:rsidP="006E5B88">
            <w:r>
              <w:t>Welsh Government</w:t>
            </w:r>
          </w:p>
        </w:tc>
      </w:tr>
      <w:tr w:rsidR="006E5B88" w:rsidRPr="007F140B" w:rsidTr="007F140B">
        <w:tc>
          <w:tcPr>
            <w:tcW w:w="3227" w:type="dxa"/>
          </w:tcPr>
          <w:p w:rsidR="006E5B88" w:rsidRPr="006E5B88" w:rsidRDefault="006E5B88" w:rsidP="006E5B88">
            <w:pPr>
              <w:rPr>
                <w:highlight w:val="yellow"/>
              </w:rPr>
            </w:pPr>
          </w:p>
        </w:tc>
        <w:tc>
          <w:tcPr>
            <w:tcW w:w="4111" w:type="dxa"/>
          </w:tcPr>
          <w:p w:rsidR="006E5B88" w:rsidRPr="006E5B88" w:rsidRDefault="006E5B88" w:rsidP="006E5B88">
            <w:pPr>
              <w:rPr>
                <w:highlight w:val="yellow"/>
              </w:rPr>
            </w:pPr>
          </w:p>
        </w:tc>
      </w:tr>
      <w:tr w:rsidR="006E5B88" w:rsidRPr="007F140B" w:rsidTr="007F140B">
        <w:tc>
          <w:tcPr>
            <w:tcW w:w="3227" w:type="dxa"/>
          </w:tcPr>
          <w:p w:rsidR="006E5B88" w:rsidRPr="006E5B88" w:rsidRDefault="006E5B88" w:rsidP="006E5B88">
            <w:pPr>
              <w:rPr>
                <w:highlight w:val="yellow"/>
              </w:rPr>
            </w:pPr>
            <w:r w:rsidRPr="007F140B">
              <w:rPr>
                <w:b/>
              </w:rPr>
              <w:t>Apologies</w:t>
            </w:r>
          </w:p>
        </w:tc>
        <w:tc>
          <w:tcPr>
            <w:tcW w:w="4111" w:type="dxa"/>
          </w:tcPr>
          <w:p w:rsidR="006E5B88" w:rsidRPr="006E5B88" w:rsidRDefault="006E5B88" w:rsidP="006E5B88">
            <w:pPr>
              <w:rPr>
                <w:highlight w:val="yellow"/>
              </w:rPr>
            </w:pPr>
          </w:p>
        </w:tc>
      </w:tr>
      <w:tr w:rsidR="006E5B88" w:rsidRPr="007F140B" w:rsidTr="007F140B">
        <w:tc>
          <w:tcPr>
            <w:tcW w:w="3227" w:type="dxa"/>
          </w:tcPr>
          <w:p w:rsidR="006E5B88" w:rsidRPr="007F140B" w:rsidRDefault="006E5B88" w:rsidP="006E5B88"/>
        </w:tc>
        <w:tc>
          <w:tcPr>
            <w:tcW w:w="4111" w:type="dxa"/>
          </w:tcPr>
          <w:p w:rsidR="006E5B88" w:rsidRPr="007F140B" w:rsidRDefault="006E5B88" w:rsidP="006E5B88"/>
        </w:tc>
      </w:tr>
      <w:tr w:rsidR="006E5B88" w:rsidRPr="007F140B" w:rsidTr="007F140B">
        <w:tc>
          <w:tcPr>
            <w:tcW w:w="3227" w:type="dxa"/>
          </w:tcPr>
          <w:p w:rsidR="006E5B88" w:rsidRPr="007F140B" w:rsidRDefault="006E5B88" w:rsidP="006E5B88">
            <w:r w:rsidRPr="007F140B">
              <w:t>Stefan Smith (SS)</w:t>
            </w:r>
          </w:p>
        </w:tc>
        <w:tc>
          <w:tcPr>
            <w:tcW w:w="4111" w:type="dxa"/>
          </w:tcPr>
          <w:p w:rsidR="006E5B88" w:rsidRPr="007F140B" w:rsidRDefault="006E5B88" w:rsidP="006E5B88">
            <w:r w:rsidRPr="007F140B">
              <w:t>Carmarthenshire County Council</w:t>
            </w:r>
          </w:p>
        </w:tc>
      </w:tr>
      <w:tr w:rsidR="006E5B88" w:rsidRPr="007F140B" w:rsidTr="007F140B">
        <w:tc>
          <w:tcPr>
            <w:tcW w:w="3227" w:type="dxa"/>
          </w:tcPr>
          <w:p w:rsidR="006E5B88" w:rsidRPr="007F140B" w:rsidRDefault="006E5B88" w:rsidP="006E5B88">
            <w:r w:rsidRPr="007F140B">
              <w:t>Robin Staines (RS)</w:t>
            </w:r>
          </w:p>
        </w:tc>
        <w:tc>
          <w:tcPr>
            <w:tcW w:w="4111" w:type="dxa"/>
          </w:tcPr>
          <w:p w:rsidR="006E5B88" w:rsidRPr="007F140B" w:rsidRDefault="006E5B88" w:rsidP="006E5B88">
            <w:r w:rsidRPr="007F140B">
              <w:t>Carmarthenshire County Council</w:t>
            </w:r>
          </w:p>
        </w:tc>
      </w:tr>
      <w:tr w:rsidR="006E5B88" w:rsidRPr="007F140B" w:rsidTr="007F140B">
        <w:tc>
          <w:tcPr>
            <w:tcW w:w="3227" w:type="dxa"/>
          </w:tcPr>
          <w:p w:rsidR="006E5B88" w:rsidRPr="007F140B" w:rsidRDefault="006E5B88" w:rsidP="006E5B88">
            <w:r w:rsidRPr="007F140B">
              <w:t>Anne Nicholson (AN)</w:t>
            </w:r>
          </w:p>
        </w:tc>
        <w:tc>
          <w:tcPr>
            <w:tcW w:w="4111" w:type="dxa"/>
          </w:tcPr>
          <w:p w:rsidR="006E5B88" w:rsidRPr="007F140B" w:rsidRDefault="006E5B88" w:rsidP="006E5B88">
            <w:r w:rsidRPr="007F140B">
              <w:t>Pembrokeshire County council</w:t>
            </w:r>
          </w:p>
        </w:tc>
      </w:tr>
      <w:tr w:rsidR="006E5B88" w:rsidRPr="007F140B" w:rsidTr="009618CD">
        <w:tc>
          <w:tcPr>
            <w:tcW w:w="3227" w:type="dxa"/>
          </w:tcPr>
          <w:p w:rsidR="006E5B88" w:rsidRPr="007F140B" w:rsidRDefault="006E5B88" w:rsidP="006E5B88">
            <w:r w:rsidRPr="007F140B">
              <w:t>Carys James (CJ)</w:t>
            </w:r>
          </w:p>
        </w:tc>
        <w:tc>
          <w:tcPr>
            <w:tcW w:w="4111" w:type="dxa"/>
          </w:tcPr>
          <w:p w:rsidR="006E5B88" w:rsidRPr="007F140B" w:rsidRDefault="006E5B88" w:rsidP="006E5B88">
            <w:r w:rsidRPr="007F140B">
              <w:t>Ceredigion County council</w:t>
            </w:r>
          </w:p>
        </w:tc>
      </w:tr>
      <w:tr w:rsidR="006E5B88" w:rsidRPr="007F140B" w:rsidTr="009618CD">
        <w:tc>
          <w:tcPr>
            <w:tcW w:w="3227" w:type="dxa"/>
          </w:tcPr>
          <w:p w:rsidR="006E5B88" w:rsidRPr="007F140B" w:rsidRDefault="006E5B88" w:rsidP="006E5B88">
            <w:r w:rsidRPr="007F140B">
              <w:t>Patricia Smith (PS)</w:t>
            </w:r>
          </w:p>
        </w:tc>
        <w:tc>
          <w:tcPr>
            <w:tcW w:w="4111" w:type="dxa"/>
          </w:tcPr>
          <w:p w:rsidR="006E5B88" w:rsidRPr="007F140B" w:rsidRDefault="006E5B88" w:rsidP="006E5B88">
            <w:r w:rsidRPr="007F140B">
              <w:t>Ceredigion County council</w:t>
            </w:r>
          </w:p>
        </w:tc>
      </w:tr>
      <w:tr w:rsidR="006E5B88" w:rsidRPr="007F140B" w:rsidTr="009618CD">
        <w:tc>
          <w:tcPr>
            <w:tcW w:w="3227" w:type="dxa"/>
          </w:tcPr>
          <w:p w:rsidR="006E5B88" w:rsidRPr="007F140B" w:rsidRDefault="006E5B88" w:rsidP="006E5B88">
            <w:r w:rsidRPr="007F140B">
              <w:t>Libby Ryan-Davies (LRD)</w:t>
            </w:r>
          </w:p>
        </w:tc>
        <w:tc>
          <w:tcPr>
            <w:tcW w:w="4111" w:type="dxa"/>
          </w:tcPr>
          <w:p w:rsidR="006E5B88" w:rsidRPr="007F140B" w:rsidRDefault="006E5B88" w:rsidP="006E5B88">
            <w:r w:rsidRPr="007F140B">
              <w:t>Hywel Dda University Health Board</w:t>
            </w:r>
          </w:p>
        </w:tc>
      </w:tr>
      <w:tr w:rsidR="006E5B88" w:rsidRPr="007F140B" w:rsidTr="009618CD">
        <w:tc>
          <w:tcPr>
            <w:tcW w:w="3227" w:type="dxa"/>
          </w:tcPr>
          <w:p w:rsidR="006E5B88" w:rsidRPr="007F140B" w:rsidRDefault="006E5B88" w:rsidP="006E5B88">
            <w:r w:rsidRPr="007F140B">
              <w:t>Peter Skitt (</w:t>
            </w:r>
            <w:proofErr w:type="spellStart"/>
            <w:r w:rsidRPr="007F140B">
              <w:t>PeS</w:t>
            </w:r>
            <w:proofErr w:type="spellEnd"/>
            <w:r w:rsidRPr="007F140B">
              <w:t>)</w:t>
            </w:r>
          </w:p>
        </w:tc>
        <w:tc>
          <w:tcPr>
            <w:tcW w:w="4111" w:type="dxa"/>
          </w:tcPr>
          <w:p w:rsidR="006E5B88" w:rsidRPr="007F140B" w:rsidRDefault="006E5B88" w:rsidP="006E5B88">
            <w:r w:rsidRPr="007F140B">
              <w:t>Hywel Dda University Health Board</w:t>
            </w:r>
          </w:p>
        </w:tc>
      </w:tr>
    </w:tbl>
    <w:p w:rsidR="007F140B" w:rsidRPr="007F140B" w:rsidRDefault="007F140B" w:rsidP="001C3CA5">
      <w:pPr>
        <w:spacing w:before="120"/>
        <w:rPr>
          <w:rFonts w:ascii="Tahoma" w:hAnsi="Tahoma" w:cs="Tahoma"/>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4111"/>
      </w:tblGrid>
      <w:tr w:rsidR="007F140B" w:rsidRPr="007F140B" w:rsidTr="007F140B">
        <w:tc>
          <w:tcPr>
            <w:tcW w:w="3227" w:type="dxa"/>
          </w:tcPr>
          <w:p w:rsidR="007F140B" w:rsidRPr="007F140B" w:rsidRDefault="007F140B" w:rsidP="00FD598C"/>
        </w:tc>
        <w:tc>
          <w:tcPr>
            <w:tcW w:w="4111" w:type="dxa"/>
          </w:tcPr>
          <w:p w:rsidR="007F140B" w:rsidRPr="007F140B" w:rsidRDefault="007F140B" w:rsidP="00FD598C"/>
        </w:tc>
      </w:tr>
      <w:tr w:rsidR="007F140B" w:rsidRPr="007F140B" w:rsidTr="007F140B">
        <w:tc>
          <w:tcPr>
            <w:tcW w:w="3227" w:type="dxa"/>
          </w:tcPr>
          <w:p w:rsidR="007F140B" w:rsidRPr="007F140B" w:rsidRDefault="007F140B" w:rsidP="00FD598C"/>
        </w:tc>
        <w:tc>
          <w:tcPr>
            <w:tcW w:w="4111" w:type="dxa"/>
          </w:tcPr>
          <w:p w:rsidR="007F140B" w:rsidRPr="007F140B" w:rsidRDefault="007F140B" w:rsidP="00FD598C"/>
        </w:tc>
      </w:tr>
      <w:tr w:rsidR="007F140B" w:rsidRPr="007F140B" w:rsidTr="007F140B">
        <w:tc>
          <w:tcPr>
            <w:tcW w:w="3227" w:type="dxa"/>
          </w:tcPr>
          <w:p w:rsidR="007F140B" w:rsidRPr="007F140B" w:rsidRDefault="007F140B" w:rsidP="00FD598C"/>
        </w:tc>
        <w:tc>
          <w:tcPr>
            <w:tcW w:w="4111" w:type="dxa"/>
          </w:tcPr>
          <w:p w:rsidR="007F140B" w:rsidRPr="007F140B" w:rsidRDefault="007F140B" w:rsidP="00FD598C"/>
        </w:tc>
      </w:tr>
      <w:tr w:rsidR="007F140B" w:rsidRPr="007F140B" w:rsidTr="007F140B">
        <w:tc>
          <w:tcPr>
            <w:tcW w:w="3227" w:type="dxa"/>
          </w:tcPr>
          <w:p w:rsidR="007F140B" w:rsidRPr="007F140B" w:rsidRDefault="007F140B" w:rsidP="00FD598C"/>
        </w:tc>
        <w:tc>
          <w:tcPr>
            <w:tcW w:w="4111" w:type="dxa"/>
          </w:tcPr>
          <w:p w:rsidR="007F140B" w:rsidRPr="007F140B" w:rsidRDefault="007F140B" w:rsidP="00FD598C"/>
        </w:tc>
      </w:tr>
      <w:tr w:rsidR="007F140B" w:rsidRPr="007F140B" w:rsidTr="007F140B">
        <w:tc>
          <w:tcPr>
            <w:tcW w:w="3227" w:type="dxa"/>
          </w:tcPr>
          <w:p w:rsidR="007F140B" w:rsidRPr="007F140B" w:rsidRDefault="007F140B" w:rsidP="00FD598C"/>
        </w:tc>
        <w:tc>
          <w:tcPr>
            <w:tcW w:w="4111" w:type="dxa"/>
          </w:tcPr>
          <w:p w:rsidR="007F140B" w:rsidRPr="007F140B" w:rsidRDefault="007F140B" w:rsidP="00FD598C"/>
        </w:tc>
      </w:tr>
      <w:tr w:rsidR="007F140B" w:rsidRPr="007F140B" w:rsidTr="007F140B">
        <w:tc>
          <w:tcPr>
            <w:tcW w:w="3227" w:type="dxa"/>
          </w:tcPr>
          <w:p w:rsidR="007F140B" w:rsidRPr="007F140B" w:rsidRDefault="007F140B" w:rsidP="00FD598C"/>
        </w:tc>
        <w:tc>
          <w:tcPr>
            <w:tcW w:w="4111" w:type="dxa"/>
          </w:tcPr>
          <w:p w:rsidR="007F140B" w:rsidRPr="007F140B" w:rsidRDefault="007F140B" w:rsidP="00FD598C"/>
        </w:tc>
      </w:tr>
      <w:tr w:rsidR="007F140B" w:rsidRPr="007F140B" w:rsidTr="007F140B">
        <w:tc>
          <w:tcPr>
            <w:tcW w:w="3227" w:type="dxa"/>
          </w:tcPr>
          <w:p w:rsidR="007F140B" w:rsidRPr="007F140B" w:rsidRDefault="007F140B" w:rsidP="00FD598C"/>
        </w:tc>
        <w:tc>
          <w:tcPr>
            <w:tcW w:w="4111" w:type="dxa"/>
          </w:tcPr>
          <w:p w:rsidR="007F140B" w:rsidRPr="007F140B" w:rsidRDefault="007F140B" w:rsidP="00FD598C"/>
        </w:tc>
      </w:tr>
      <w:tr w:rsidR="007F140B" w:rsidRPr="007F140B" w:rsidTr="007F140B">
        <w:tc>
          <w:tcPr>
            <w:tcW w:w="3227" w:type="dxa"/>
          </w:tcPr>
          <w:p w:rsidR="007F140B" w:rsidRPr="007F140B" w:rsidRDefault="007F140B" w:rsidP="00FD598C"/>
        </w:tc>
        <w:tc>
          <w:tcPr>
            <w:tcW w:w="4111" w:type="dxa"/>
          </w:tcPr>
          <w:p w:rsidR="007F140B" w:rsidRPr="007F140B" w:rsidRDefault="007F140B" w:rsidP="00FD598C"/>
        </w:tc>
      </w:tr>
      <w:tr w:rsidR="007F140B" w:rsidRPr="007F140B" w:rsidTr="007F140B">
        <w:tc>
          <w:tcPr>
            <w:tcW w:w="3227" w:type="dxa"/>
          </w:tcPr>
          <w:p w:rsidR="007F140B" w:rsidRPr="007F140B" w:rsidRDefault="007F140B" w:rsidP="00FD598C"/>
        </w:tc>
        <w:tc>
          <w:tcPr>
            <w:tcW w:w="4111" w:type="dxa"/>
          </w:tcPr>
          <w:p w:rsidR="007F140B" w:rsidRPr="007F140B" w:rsidRDefault="007F140B" w:rsidP="00FD598C"/>
        </w:tc>
      </w:tr>
      <w:tr w:rsidR="007F140B" w:rsidRPr="007F140B" w:rsidTr="007F140B">
        <w:tc>
          <w:tcPr>
            <w:tcW w:w="3227" w:type="dxa"/>
          </w:tcPr>
          <w:p w:rsidR="007F140B" w:rsidRPr="007F140B" w:rsidRDefault="007F140B" w:rsidP="00FD598C"/>
        </w:tc>
        <w:tc>
          <w:tcPr>
            <w:tcW w:w="4111" w:type="dxa"/>
          </w:tcPr>
          <w:p w:rsidR="007F140B" w:rsidRPr="007F140B" w:rsidRDefault="007F140B" w:rsidP="00FD598C"/>
        </w:tc>
      </w:tr>
    </w:tbl>
    <w:p w:rsidR="004E0CA1" w:rsidRDefault="009555CA" w:rsidP="00B8242A">
      <w:pPr>
        <w:spacing w:line="240" w:lineRule="auto"/>
        <w:contextualSpacing/>
        <w:rPr>
          <w:rFonts w:ascii="Tahoma" w:hAnsi="Tahoma" w:cs="Tahoma"/>
          <w:b/>
          <w:sz w:val="24"/>
          <w:szCs w:val="24"/>
        </w:rPr>
      </w:pPr>
      <w:r w:rsidRPr="00B8242A">
        <w:rPr>
          <w:rFonts w:ascii="Tahoma" w:hAnsi="Tahoma" w:cs="Tahoma"/>
          <w:b/>
          <w:sz w:val="24"/>
          <w:szCs w:val="24"/>
        </w:rPr>
        <w:t>Note</w:t>
      </w:r>
      <w:r w:rsidR="003201CC" w:rsidRPr="00B8242A">
        <w:rPr>
          <w:rFonts w:ascii="Tahoma" w:hAnsi="Tahoma" w:cs="Tahoma"/>
          <w:b/>
          <w:sz w:val="24"/>
          <w:szCs w:val="24"/>
        </w:rPr>
        <w:t>s</w:t>
      </w:r>
      <w:r w:rsidR="00520E18" w:rsidRPr="00B8242A">
        <w:rPr>
          <w:rFonts w:ascii="Tahoma" w:hAnsi="Tahoma" w:cs="Tahoma"/>
          <w:b/>
          <w:sz w:val="24"/>
          <w:szCs w:val="24"/>
        </w:rPr>
        <w:t xml:space="preserve"> and actions</w:t>
      </w:r>
    </w:p>
    <w:p w:rsidR="00B8242A" w:rsidRPr="00B8242A" w:rsidRDefault="00B8242A" w:rsidP="00B8242A">
      <w:pPr>
        <w:spacing w:line="240" w:lineRule="auto"/>
        <w:contextualSpacing/>
        <w:rPr>
          <w:rFonts w:ascii="Tahoma" w:hAnsi="Tahoma" w:cs="Tahoma"/>
          <w:sz w:val="24"/>
          <w:szCs w:val="24"/>
        </w:rPr>
      </w:pPr>
    </w:p>
    <w:p w:rsidR="0033757B" w:rsidRPr="00B8242A" w:rsidRDefault="0033757B" w:rsidP="00B8242A">
      <w:pPr>
        <w:pStyle w:val="ListParagraph"/>
        <w:numPr>
          <w:ilvl w:val="0"/>
          <w:numId w:val="46"/>
        </w:numPr>
        <w:spacing w:line="240" w:lineRule="auto"/>
        <w:ind w:left="375"/>
        <w:rPr>
          <w:rFonts w:ascii="Tahoma" w:hAnsi="Tahoma" w:cs="Tahoma"/>
          <w:b/>
          <w:sz w:val="24"/>
          <w:szCs w:val="24"/>
        </w:rPr>
      </w:pPr>
      <w:r w:rsidRPr="00B8242A">
        <w:rPr>
          <w:rFonts w:ascii="Tahoma" w:hAnsi="Tahoma" w:cs="Tahoma"/>
          <w:b/>
          <w:sz w:val="24"/>
          <w:szCs w:val="24"/>
        </w:rPr>
        <w:t>Welcome and Introductions</w:t>
      </w:r>
    </w:p>
    <w:p w:rsidR="00DD6901" w:rsidRPr="00B8242A" w:rsidRDefault="001C3CA5" w:rsidP="00324574">
      <w:pPr>
        <w:pStyle w:val="ListParagraph"/>
        <w:spacing w:line="240" w:lineRule="auto"/>
        <w:ind w:left="284"/>
        <w:rPr>
          <w:rFonts w:ascii="Tahoma" w:hAnsi="Tahoma" w:cs="Tahoma"/>
          <w:sz w:val="24"/>
          <w:szCs w:val="24"/>
        </w:rPr>
      </w:pPr>
      <w:r w:rsidRPr="00B8242A">
        <w:rPr>
          <w:rFonts w:ascii="Tahoma" w:hAnsi="Tahoma" w:cs="Tahoma"/>
          <w:sz w:val="24"/>
          <w:szCs w:val="24"/>
        </w:rPr>
        <w:t>MJP</w:t>
      </w:r>
      <w:r w:rsidR="006E5B88">
        <w:rPr>
          <w:rFonts w:ascii="Tahoma" w:hAnsi="Tahoma" w:cs="Tahoma"/>
          <w:sz w:val="24"/>
          <w:szCs w:val="24"/>
        </w:rPr>
        <w:t xml:space="preserve"> opened the meeting on behalf of JM who was delayed.</w:t>
      </w:r>
    </w:p>
    <w:p w:rsidR="00DD6901" w:rsidRPr="00B8242A" w:rsidRDefault="00E91F24" w:rsidP="00324574">
      <w:pPr>
        <w:pStyle w:val="ListParagraph"/>
        <w:spacing w:line="240" w:lineRule="auto"/>
        <w:ind w:left="284"/>
        <w:rPr>
          <w:rFonts w:ascii="Tahoma" w:hAnsi="Tahoma" w:cs="Tahoma"/>
          <w:sz w:val="24"/>
          <w:szCs w:val="24"/>
        </w:rPr>
      </w:pPr>
      <w:r>
        <w:rPr>
          <w:rFonts w:ascii="Tahoma" w:hAnsi="Tahoma" w:cs="Tahoma"/>
          <w:sz w:val="24"/>
          <w:szCs w:val="24"/>
        </w:rPr>
        <w:t>Notes and actions from</w:t>
      </w:r>
      <w:r w:rsidR="00DD6901" w:rsidRPr="00B8242A">
        <w:rPr>
          <w:rFonts w:ascii="Tahoma" w:hAnsi="Tahoma" w:cs="Tahoma"/>
          <w:sz w:val="24"/>
          <w:szCs w:val="24"/>
        </w:rPr>
        <w:t xml:space="preserve"> previous meeting on </w:t>
      </w:r>
      <w:r>
        <w:rPr>
          <w:rFonts w:ascii="Tahoma" w:hAnsi="Tahoma" w:cs="Tahoma"/>
          <w:sz w:val="24"/>
          <w:szCs w:val="24"/>
        </w:rPr>
        <w:t>30</w:t>
      </w:r>
      <w:r w:rsidRPr="00324574">
        <w:rPr>
          <w:rFonts w:ascii="Tahoma" w:hAnsi="Tahoma" w:cs="Tahoma"/>
          <w:sz w:val="24"/>
          <w:szCs w:val="24"/>
        </w:rPr>
        <w:t>th</w:t>
      </w:r>
      <w:r>
        <w:rPr>
          <w:rFonts w:ascii="Tahoma" w:hAnsi="Tahoma" w:cs="Tahoma"/>
          <w:sz w:val="24"/>
          <w:szCs w:val="24"/>
        </w:rPr>
        <w:t xml:space="preserve"> November</w:t>
      </w:r>
      <w:r w:rsidR="007F140B" w:rsidRPr="00B8242A">
        <w:rPr>
          <w:rFonts w:ascii="Tahoma" w:hAnsi="Tahoma" w:cs="Tahoma"/>
          <w:sz w:val="24"/>
          <w:szCs w:val="24"/>
        </w:rPr>
        <w:t xml:space="preserve"> 2016</w:t>
      </w:r>
      <w:r w:rsidR="00DD6901" w:rsidRPr="00B8242A">
        <w:rPr>
          <w:rFonts w:ascii="Tahoma" w:hAnsi="Tahoma" w:cs="Tahoma"/>
          <w:sz w:val="24"/>
          <w:szCs w:val="24"/>
        </w:rPr>
        <w:t xml:space="preserve"> were </w:t>
      </w:r>
      <w:r w:rsidR="007F140B" w:rsidRPr="00B8242A">
        <w:rPr>
          <w:rFonts w:ascii="Tahoma" w:hAnsi="Tahoma" w:cs="Tahoma"/>
          <w:sz w:val="24"/>
          <w:szCs w:val="24"/>
        </w:rPr>
        <w:t>considered</w:t>
      </w:r>
      <w:r w:rsidR="00DD6901" w:rsidRPr="00B8242A">
        <w:rPr>
          <w:rFonts w:ascii="Tahoma" w:hAnsi="Tahoma" w:cs="Tahoma"/>
          <w:sz w:val="24"/>
          <w:szCs w:val="24"/>
        </w:rPr>
        <w:t xml:space="preserve"> and approved. </w:t>
      </w:r>
    </w:p>
    <w:p w:rsidR="00B8242A" w:rsidRDefault="007F140B" w:rsidP="00324574">
      <w:pPr>
        <w:pStyle w:val="ListParagraph"/>
        <w:spacing w:line="240" w:lineRule="auto"/>
        <w:ind w:left="284"/>
        <w:rPr>
          <w:rFonts w:ascii="Tahoma" w:hAnsi="Tahoma" w:cs="Tahoma"/>
          <w:sz w:val="24"/>
          <w:szCs w:val="24"/>
        </w:rPr>
      </w:pPr>
      <w:r w:rsidRPr="00B8242A">
        <w:rPr>
          <w:rFonts w:ascii="Tahoma" w:hAnsi="Tahoma" w:cs="Tahoma"/>
          <w:sz w:val="24"/>
          <w:szCs w:val="24"/>
        </w:rPr>
        <w:t>A d</w:t>
      </w:r>
      <w:r w:rsidR="00DD6901" w:rsidRPr="00B8242A">
        <w:rPr>
          <w:rFonts w:ascii="Tahoma" w:hAnsi="Tahoma" w:cs="Tahoma"/>
          <w:sz w:val="24"/>
          <w:szCs w:val="24"/>
        </w:rPr>
        <w:t xml:space="preserve">raft version of notes </w:t>
      </w:r>
      <w:r w:rsidRPr="00B8242A">
        <w:rPr>
          <w:rFonts w:ascii="Tahoma" w:hAnsi="Tahoma" w:cs="Tahoma"/>
          <w:sz w:val="24"/>
          <w:szCs w:val="24"/>
        </w:rPr>
        <w:t xml:space="preserve">had been </w:t>
      </w:r>
      <w:r w:rsidR="00DD6901" w:rsidRPr="00B8242A">
        <w:rPr>
          <w:rFonts w:ascii="Tahoma" w:hAnsi="Tahoma" w:cs="Tahoma"/>
          <w:sz w:val="24"/>
          <w:szCs w:val="24"/>
        </w:rPr>
        <w:t>circulated for comment</w:t>
      </w:r>
      <w:r w:rsidRPr="00B8242A">
        <w:rPr>
          <w:rFonts w:ascii="Tahoma" w:hAnsi="Tahoma" w:cs="Tahoma"/>
          <w:sz w:val="24"/>
          <w:szCs w:val="24"/>
        </w:rPr>
        <w:t xml:space="preserve"> following the meeting</w:t>
      </w:r>
      <w:r w:rsidR="006E5B88">
        <w:rPr>
          <w:rFonts w:ascii="Tahoma" w:hAnsi="Tahoma" w:cs="Tahoma"/>
          <w:sz w:val="24"/>
          <w:szCs w:val="24"/>
        </w:rPr>
        <w:t>.</w:t>
      </w:r>
      <w:r w:rsidR="00DD6901" w:rsidRPr="00B8242A">
        <w:rPr>
          <w:rFonts w:ascii="Tahoma" w:hAnsi="Tahoma" w:cs="Tahoma"/>
          <w:sz w:val="24"/>
          <w:szCs w:val="24"/>
        </w:rPr>
        <w:t xml:space="preserve"> All amendments received prior to the meeting and noted at the meeting </w:t>
      </w:r>
      <w:r w:rsidRPr="00B8242A">
        <w:rPr>
          <w:rFonts w:ascii="Tahoma" w:hAnsi="Tahoma" w:cs="Tahoma"/>
          <w:sz w:val="24"/>
          <w:szCs w:val="24"/>
        </w:rPr>
        <w:t>had been incorporated</w:t>
      </w:r>
      <w:r w:rsidR="00DD6901" w:rsidRPr="00B8242A">
        <w:rPr>
          <w:rFonts w:ascii="Tahoma" w:hAnsi="Tahoma" w:cs="Tahoma"/>
          <w:sz w:val="24"/>
          <w:szCs w:val="24"/>
        </w:rPr>
        <w:t>, including additions to attendance and apologies lists.</w:t>
      </w:r>
    </w:p>
    <w:p w:rsidR="00324574" w:rsidRPr="00B8242A" w:rsidRDefault="00324574" w:rsidP="00324574">
      <w:pPr>
        <w:pStyle w:val="ListParagraph"/>
        <w:spacing w:line="240" w:lineRule="auto"/>
        <w:ind w:left="284"/>
        <w:rPr>
          <w:rFonts w:ascii="Tahoma" w:hAnsi="Tahoma" w:cs="Tahoma"/>
          <w:sz w:val="24"/>
          <w:szCs w:val="24"/>
        </w:rPr>
      </w:pPr>
    </w:p>
    <w:p w:rsidR="00E91F24" w:rsidRPr="00E91F24" w:rsidRDefault="00DD6901" w:rsidP="00E91F24">
      <w:pPr>
        <w:pStyle w:val="ListParagraph"/>
        <w:numPr>
          <w:ilvl w:val="0"/>
          <w:numId w:val="46"/>
        </w:numPr>
        <w:spacing w:line="240" w:lineRule="auto"/>
        <w:ind w:left="375"/>
        <w:rPr>
          <w:rFonts w:ascii="Tahoma" w:hAnsi="Tahoma" w:cs="Tahoma"/>
          <w:b/>
          <w:sz w:val="24"/>
          <w:szCs w:val="24"/>
        </w:rPr>
      </w:pPr>
      <w:r w:rsidRPr="00B8242A">
        <w:rPr>
          <w:rFonts w:ascii="Tahoma" w:hAnsi="Tahoma" w:cs="Tahoma"/>
          <w:b/>
          <w:sz w:val="24"/>
          <w:szCs w:val="24"/>
        </w:rPr>
        <w:t>Matters arising:</w:t>
      </w:r>
      <w:r w:rsidR="009555CA" w:rsidRPr="00B8242A">
        <w:rPr>
          <w:rFonts w:ascii="Tahoma" w:hAnsi="Tahoma" w:cs="Tahoma"/>
          <w:sz w:val="24"/>
          <w:szCs w:val="24"/>
        </w:rPr>
        <w:t xml:space="preserve"> </w:t>
      </w:r>
    </w:p>
    <w:p w:rsidR="00E91F24" w:rsidRPr="00E91F24" w:rsidRDefault="00E91F24" w:rsidP="00E91F24">
      <w:pPr>
        <w:pStyle w:val="ListParagraph"/>
        <w:spacing w:line="240" w:lineRule="auto"/>
        <w:ind w:left="375"/>
        <w:rPr>
          <w:rFonts w:ascii="Tahoma" w:hAnsi="Tahoma" w:cs="Tahoma"/>
          <w:b/>
          <w:sz w:val="24"/>
          <w:szCs w:val="24"/>
        </w:rPr>
      </w:pPr>
      <w:r>
        <w:rPr>
          <w:rFonts w:ascii="Tahoma" w:hAnsi="Tahoma" w:cs="Tahoma"/>
          <w:sz w:val="24"/>
          <w:szCs w:val="24"/>
        </w:rPr>
        <w:t>A</w:t>
      </w:r>
      <w:r w:rsidRPr="00E91F24">
        <w:rPr>
          <w:rFonts w:ascii="Tahoma" w:hAnsi="Tahoma" w:cs="Tahoma"/>
          <w:sz w:val="24"/>
          <w:szCs w:val="24"/>
        </w:rPr>
        <w:t>ll substantive items are on the agenda</w:t>
      </w:r>
      <w:r>
        <w:rPr>
          <w:rFonts w:ascii="Tahoma" w:hAnsi="Tahoma" w:cs="Tahoma"/>
          <w:sz w:val="24"/>
          <w:szCs w:val="24"/>
        </w:rPr>
        <w:t xml:space="preserve"> with the exception of the query over information required by ADSS Cymru</w:t>
      </w:r>
      <w:r w:rsidRPr="00E91F24">
        <w:rPr>
          <w:rFonts w:ascii="Tahoma" w:hAnsi="Tahoma" w:cs="Tahoma"/>
          <w:sz w:val="24"/>
          <w:szCs w:val="24"/>
        </w:rPr>
        <w:t xml:space="preserve"> </w:t>
      </w:r>
      <w:r>
        <w:rPr>
          <w:rFonts w:ascii="Tahoma" w:hAnsi="Tahoma" w:cs="Tahoma"/>
          <w:sz w:val="24"/>
          <w:szCs w:val="24"/>
        </w:rPr>
        <w:t xml:space="preserve">with regard to winter pressures, which needs to be progressed. </w:t>
      </w:r>
      <w:r w:rsidRPr="00E91F24">
        <w:rPr>
          <w:rFonts w:ascii="Tahoma" w:hAnsi="Tahoma" w:cs="Tahoma"/>
          <w:b/>
          <w:sz w:val="24"/>
          <w:szCs w:val="24"/>
        </w:rPr>
        <w:t>ACTION</w:t>
      </w:r>
      <w:r w:rsidR="00816449">
        <w:rPr>
          <w:rFonts w:ascii="Tahoma" w:hAnsi="Tahoma" w:cs="Tahoma"/>
          <w:b/>
          <w:sz w:val="24"/>
          <w:szCs w:val="24"/>
        </w:rPr>
        <w:t>:</w:t>
      </w:r>
      <w:r w:rsidRPr="00E91F24">
        <w:rPr>
          <w:rFonts w:ascii="Tahoma" w:hAnsi="Tahoma" w:cs="Tahoma"/>
          <w:b/>
          <w:sz w:val="24"/>
          <w:szCs w:val="24"/>
        </w:rPr>
        <w:t xml:space="preserve"> JG.</w:t>
      </w:r>
    </w:p>
    <w:p w:rsidR="00E91F24" w:rsidRPr="00E91F24" w:rsidRDefault="00E91F24" w:rsidP="00E91F24">
      <w:pPr>
        <w:pStyle w:val="ListParagraph"/>
        <w:spacing w:line="240" w:lineRule="auto"/>
        <w:ind w:left="375"/>
        <w:rPr>
          <w:rFonts w:ascii="Tahoma" w:hAnsi="Tahoma" w:cs="Tahoma"/>
          <w:b/>
          <w:sz w:val="24"/>
          <w:szCs w:val="24"/>
        </w:rPr>
      </w:pPr>
    </w:p>
    <w:p w:rsidR="00FA5139" w:rsidRDefault="00E91F24" w:rsidP="00EF4D30">
      <w:pPr>
        <w:pStyle w:val="ListParagraph"/>
        <w:numPr>
          <w:ilvl w:val="0"/>
          <w:numId w:val="46"/>
        </w:numPr>
        <w:spacing w:line="240" w:lineRule="auto"/>
        <w:ind w:left="284" w:hanging="284"/>
        <w:rPr>
          <w:rFonts w:ascii="Tahoma" w:hAnsi="Tahoma" w:cs="Tahoma"/>
          <w:b/>
          <w:sz w:val="24"/>
          <w:szCs w:val="24"/>
        </w:rPr>
      </w:pPr>
      <w:r>
        <w:rPr>
          <w:rFonts w:ascii="Tahoma" w:hAnsi="Tahoma" w:cs="Tahoma"/>
          <w:b/>
          <w:sz w:val="24"/>
          <w:szCs w:val="24"/>
        </w:rPr>
        <w:t>Regional Partnership Board Priorities</w:t>
      </w:r>
    </w:p>
    <w:p w:rsidR="00E91F24" w:rsidRDefault="00E91F24" w:rsidP="00E91F24">
      <w:pPr>
        <w:pStyle w:val="ListParagraph"/>
        <w:spacing w:line="240" w:lineRule="auto"/>
        <w:ind w:left="284"/>
        <w:rPr>
          <w:rFonts w:ascii="Tahoma" w:hAnsi="Tahoma" w:cs="Tahoma"/>
          <w:sz w:val="24"/>
          <w:szCs w:val="24"/>
        </w:rPr>
      </w:pPr>
      <w:r>
        <w:rPr>
          <w:rFonts w:ascii="Tahoma" w:hAnsi="Tahoma" w:cs="Tahoma"/>
          <w:sz w:val="24"/>
          <w:szCs w:val="24"/>
        </w:rPr>
        <w:t xml:space="preserve">MJP re-iterated the agreed priorities. The detailed programme briefs for developed each priority were </w:t>
      </w:r>
      <w:r w:rsidRPr="00E91F24">
        <w:rPr>
          <w:rFonts w:ascii="Tahoma" w:hAnsi="Tahoma" w:cs="Tahoma"/>
          <w:sz w:val="24"/>
          <w:szCs w:val="24"/>
        </w:rPr>
        <w:t xml:space="preserve">considered by Board on </w:t>
      </w:r>
      <w:r>
        <w:rPr>
          <w:rFonts w:ascii="Tahoma" w:hAnsi="Tahoma" w:cs="Tahoma"/>
          <w:sz w:val="24"/>
          <w:szCs w:val="24"/>
        </w:rPr>
        <w:t xml:space="preserve">the </w:t>
      </w:r>
      <w:r w:rsidRPr="00E91F24">
        <w:rPr>
          <w:rFonts w:ascii="Tahoma" w:hAnsi="Tahoma" w:cs="Tahoma"/>
          <w:sz w:val="24"/>
          <w:szCs w:val="24"/>
        </w:rPr>
        <w:t xml:space="preserve">15th </w:t>
      </w:r>
      <w:r>
        <w:rPr>
          <w:rFonts w:ascii="Tahoma" w:hAnsi="Tahoma" w:cs="Tahoma"/>
          <w:sz w:val="24"/>
          <w:szCs w:val="24"/>
        </w:rPr>
        <w:t>of December and approved.  There is a c</w:t>
      </w:r>
      <w:r w:rsidRPr="00E91F24">
        <w:rPr>
          <w:rFonts w:ascii="Tahoma" w:hAnsi="Tahoma" w:cs="Tahoma"/>
          <w:sz w:val="24"/>
          <w:szCs w:val="24"/>
        </w:rPr>
        <w:t>lear expectation</w:t>
      </w:r>
      <w:r>
        <w:rPr>
          <w:rFonts w:ascii="Tahoma" w:hAnsi="Tahoma" w:cs="Tahoma"/>
          <w:sz w:val="24"/>
          <w:szCs w:val="24"/>
        </w:rPr>
        <w:t xml:space="preserve"> of detailed programme plans which the Board will</w:t>
      </w:r>
      <w:r w:rsidRPr="00E91F24">
        <w:rPr>
          <w:rFonts w:ascii="Tahoma" w:hAnsi="Tahoma" w:cs="Tahoma"/>
          <w:sz w:val="24"/>
          <w:szCs w:val="24"/>
        </w:rPr>
        <w:t xml:space="preserve"> man</w:t>
      </w:r>
      <w:r>
        <w:rPr>
          <w:rFonts w:ascii="Tahoma" w:hAnsi="Tahoma" w:cs="Tahoma"/>
          <w:sz w:val="24"/>
          <w:szCs w:val="24"/>
        </w:rPr>
        <w:t xml:space="preserve">age by exception. </w:t>
      </w:r>
    </w:p>
    <w:p w:rsidR="00B77D64" w:rsidRDefault="00B77D64" w:rsidP="00E91F24">
      <w:pPr>
        <w:pStyle w:val="ListParagraph"/>
        <w:spacing w:line="240" w:lineRule="auto"/>
        <w:ind w:left="284"/>
        <w:rPr>
          <w:rFonts w:ascii="Tahoma" w:hAnsi="Tahoma" w:cs="Tahoma"/>
          <w:sz w:val="24"/>
          <w:szCs w:val="24"/>
        </w:rPr>
      </w:pPr>
    </w:p>
    <w:p w:rsidR="00C361C4" w:rsidRDefault="00E91F24" w:rsidP="00E91F24">
      <w:pPr>
        <w:pStyle w:val="ListParagraph"/>
        <w:spacing w:line="240" w:lineRule="auto"/>
        <w:ind w:left="284"/>
        <w:rPr>
          <w:rFonts w:ascii="Tahoma" w:hAnsi="Tahoma" w:cs="Tahoma"/>
          <w:sz w:val="24"/>
          <w:szCs w:val="24"/>
        </w:rPr>
      </w:pPr>
      <w:r>
        <w:rPr>
          <w:rFonts w:ascii="Tahoma" w:hAnsi="Tahoma" w:cs="Tahoma"/>
          <w:sz w:val="24"/>
          <w:szCs w:val="24"/>
        </w:rPr>
        <w:t xml:space="preserve">The </w:t>
      </w:r>
      <w:r w:rsidRPr="00E91F24">
        <w:rPr>
          <w:rFonts w:ascii="Tahoma" w:hAnsi="Tahoma" w:cs="Tahoma"/>
          <w:sz w:val="24"/>
          <w:szCs w:val="24"/>
        </w:rPr>
        <w:t xml:space="preserve">WCCIS </w:t>
      </w:r>
      <w:r>
        <w:rPr>
          <w:rFonts w:ascii="Tahoma" w:hAnsi="Tahoma" w:cs="Tahoma"/>
          <w:sz w:val="24"/>
          <w:szCs w:val="24"/>
        </w:rPr>
        <w:t xml:space="preserve">project lead </w:t>
      </w:r>
      <w:r w:rsidRPr="00E91F24">
        <w:rPr>
          <w:rFonts w:ascii="Tahoma" w:hAnsi="Tahoma" w:cs="Tahoma"/>
          <w:sz w:val="24"/>
          <w:szCs w:val="24"/>
        </w:rPr>
        <w:t xml:space="preserve">post </w:t>
      </w:r>
      <w:r>
        <w:rPr>
          <w:rFonts w:ascii="Tahoma" w:hAnsi="Tahoma" w:cs="Tahoma"/>
          <w:sz w:val="24"/>
          <w:szCs w:val="24"/>
        </w:rPr>
        <w:t xml:space="preserve">is </w:t>
      </w:r>
      <w:r w:rsidRPr="00E91F24">
        <w:rPr>
          <w:rFonts w:ascii="Tahoma" w:hAnsi="Tahoma" w:cs="Tahoma"/>
          <w:sz w:val="24"/>
          <w:szCs w:val="24"/>
        </w:rPr>
        <w:t>out t</w:t>
      </w:r>
      <w:r>
        <w:rPr>
          <w:rFonts w:ascii="Tahoma" w:hAnsi="Tahoma" w:cs="Tahoma"/>
          <w:sz w:val="24"/>
          <w:szCs w:val="24"/>
        </w:rPr>
        <w:t>o advert currently, for interview</w:t>
      </w:r>
      <w:r w:rsidRPr="00E91F24">
        <w:rPr>
          <w:rFonts w:ascii="Tahoma" w:hAnsi="Tahoma" w:cs="Tahoma"/>
          <w:sz w:val="24"/>
          <w:szCs w:val="24"/>
        </w:rPr>
        <w:t xml:space="preserve"> on 30th Jan.</w:t>
      </w:r>
      <w:r w:rsidR="00C361C4">
        <w:rPr>
          <w:rFonts w:ascii="Tahoma" w:hAnsi="Tahoma" w:cs="Tahoma"/>
          <w:sz w:val="24"/>
          <w:szCs w:val="24"/>
        </w:rPr>
        <w:t xml:space="preserve"> The</w:t>
      </w:r>
      <w:r>
        <w:rPr>
          <w:rFonts w:ascii="Tahoma" w:hAnsi="Tahoma" w:cs="Tahoma"/>
          <w:sz w:val="24"/>
          <w:szCs w:val="24"/>
        </w:rPr>
        <w:t xml:space="preserve"> </w:t>
      </w:r>
      <w:r w:rsidR="00C361C4">
        <w:rPr>
          <w:rFonts w:ascii="Tahoma" w:hAnsi="Tahoma" w:cs="Tahoma"/>
          <w:sz w:val="24"/>
          <w:szCs w:val="24"/>
        </w:rPr>
        <w:t>tender for a Market Position Statement</w:t>
      </w:r>
      <w:r w:rsidR="00645C21">
        <w:rPr>
          <w:rFonts w:ascii="Tahoma" w:hAnsi="Tahoma" w:cs="Tahoma"/>
          <w:sz w:val="24"/>
          <w:szCs w:val="24"/>
        </w:rPr>
        <w:t xml:space="preserve"> (MPS)</w:t>
      </w:r>
      <w:r w:rsidR="00C361C4">
        <w:rPr>
          <w:rFonts w:ascii="Tahoma" w:hAnsi="Tahoma" w:cs="Tahoma"/>
          <w:sz w:val="24"/>
          <w:szCs w:val="24"/>
        </w:rPr>
        <w:t xml:space="preserve"> for Learning Disabilities (LD) is about to be issued.</w:t>
      </w:r>
    </w:p>
    <w:p w:rsidR="00B77D64" w:rsidRDefault="00B77D64" w:rsidP="00E91F24">
      <w:pPr>
        <w:pStyle w:val="ListParagraph"/>
        <w:spacing w:line="240" w:lineRule="auto"/>
        <w:ind w:left="284"/>
        <w:rPr>
          <w:rFonts w:ascii="Tahoma" w:hAnsi="Tahoma" w:cs="Tahoma"/>
          <w:sz w:val="24"/>
          <w:szCs w:val="24"/>
        </w:rPr>
      </w:pPr>
    </w:p>
    <w:p w:rsidR="00C361C4" w:rsidRDefault="00C361C4" w:rsidP="00E91F24">
      <w:pPr>
        <w:pStyle w:val="ListParagraph"/>
        <w:spacing w:line="240" w:lineRule="auto"/>
        <w:ind w:left="284"/>
      </w:pPr>
      <w:r>
        <w:rPr>
          <w:rFonts w:ascii="Tahoma" w:hAnsi="Tahoma" w:cs="Tahoma"/>
          <w:sz w:val="24"/>
          <w:szCs w:val="24"/>
        </w:rPr>
        <w:t>Discussions are underway to</w:t>
      </w:r>
      <w:r w:rsidR="00E91F24">
        <w:rPr>
          <w:rFonts w:ascii="Tahoma" w:hAnsi="Tahoma" w:cs="Tahoma"/>
          <w:sz w:val="24"/>
          <w:szCs w:val="24"/>
        </w:rPr>
        <w:t xml:space="preserve"> </w:t>
      </w:r>
      <w:r>
        <w:rPr>
          <w:rFonts w:ascii="Tahoma" w:hAnsi="Tahoma" w:cs="Tahoma"/>
          <w:sz w:val="24"/>
          <w:szCs w:val="24"/>
        </w:rPr>
        <w:t>bring</w:t>
      </w:r>
      <w:r w:rsidRPr="00C361C4">
        <w:rPr>
          <w:rFonts w:ascii="Tahoma" w:hAnsi="Tahoma" w:cs="Tahoma"/>
          <w:sz w:val="24"/>
          <w:szCs w:val="24"/>
        </w:rPr>
        <w:t xml:space="preserve"> LD and M</w:t>
      </w:r>
      <w:r w:rsidR="00645C21">
        <w:rPr>
          <w:rFonts w:ascii="Tahoma" w:hAnsi="Tahoma" w:cs="Tahoma"/>
          <w:sz w:val="24"/>
          <w:szCs w:val="24"/>
        </w:rPr>
        <w:t xml:space="preserve">ental </w:t>
      </w:r>
      <w:r w:rsidRPr="00C361C4">
        <w:rPr>
          <w:rFonts w:ascii="Tahoma" w:hAnsi="Tahoma" w:cs="Tahoma"/>
          <w:sz w:val="24"/>
          <w:szCs w:val="24"/>
        </w:rPr>
        <w:t>H</w:t>
      </w:r>
      <w:r w:rsidR="00645C21">
        <w:rPr>
          <w:rFonts w:ascii="Tahoma" w:hAnsi="Tahoma" w:cs="Tahoma"/>
          <w:sz w:val="24"/>
          <w:szCs w:val="24"/>
        </w:rPr>
        <w:t xml:space="preserve">ealth (MH) </w:t>
      </w:r>
      <w:r w:rsidRPr="00C361C4">
        <w:rPr>
          <w:rFonts w:ascii="Tahoma" w:hAnsi="Tahoma" w:cs="Tahoma"/>
          <w:sz w:val="24"/>
          <w:szCs w:val="24"/>
        </w:rPr>
        <w:t>into formal programme, using I</w:t>
      </w:r>
      <w:r w:rsidR="00645C21">
        <w:rPr>
          <w:rFonts w:ascii="Tahoma" w:hAnsi="Tahoma" w:cs="Tahoma"/>
          <w:sz w:val="24"/>
          <w:szCs w:val="24"/>
        </w:rPr>
        <w:t xml:space="preserve">ntermediate </w:t>
      </w:r>
      <w:r w:rsidRPr="00C361C4">
        <w:rPr>
          <w:rFonts w:ascii="Tahoma" w:hAnsi="Tahoma" w:cs="Tahoma"/>
          <w:sz w:val="24"/>
          <w:szCs w:val="24"/>
        </w:rPr>
        <w:t>C</w:t>
      </w:r>
      <w:r w:rsidR="00645C21">
        <w:rPr>
          <w:rFonts w:ascii="Tahoma" w:hAnsi="Tahoma" w:cs="Tahoma"/>
          <w:sz w:val="24"/>
          <w:szCs w:val="24"/>
        </w:rPr>
        <w:t xml:space="preserve">are </w:t>
      </w:r>
      <w:r w:rsidRPr="00C361C4">
        <w:rPr>
          <w:rFonts w:ascii="Tahoma" w:hAnsi="Tahoma" w:cs="Tahoma"/>
          <w:sz w:val="24"/>
          <w:szCs w:val="24"/>
        </w:rPr>
        <w:t>F</w:t>
      </w:r>
      <w:r w:rsidR="00645C21">
        <w:rPr>
          <w:rFonts w:ascii="Tahoma" w:hAnsi="Tahoma" w:cs="Tahoma"/>
          <w:sz w:val="24"/>
          <w:szCs w:val="24"/>
        </w:rPr>
        <w:t>und (ICF)</w:t>
      </w:r>
      <w:r w:rsidRPr="00C361C4">
        <w:rPr>
          <w:rFonts w:ascii="Tahoma" w:hAnsi="Tahoma" w:cs="Tahoma"/>
          <w:sz w:val="24"/>
          <w:szCs w:val="24"/>
        </w:rPr>
        <w:t xml:space="preserve"> top slice for LD programme</w:t>
      </w:r>
      <w:r>
        <w:rPr>
          <w:rFonts w:ascii="Tahoma" w:hAnsi="Tahoma" w:cs="Tahoma"/>
          <w:sz w:val="24"/>
          <w:szCs w:val="24"/>
        </w:rPr>
        <w:t>.</w:t>
      </w:r>
      <w:r w:rsidRPr="00C361C4">
        <w:t xml:space="preserve"> </w:t>
      </w:r>
    </w:p>
    <w:p w:rsidR="00B77D64" w:rsidRDefault="00B77D64" w:rsidP="00C361C4">
      <w:pPr>
        <w:pStyle w:val="ListParagraph"/>
        <w:spacing w:line="240" w:lineRule="auto"/>
        <w:ind w:left="284"/>
        <w:rPr>
          <w:rFonts w:ascii="Tahoma" w:hAnsi="Tahoma" w:cs="Tahoma"/>
          <w:sz w:val="24"/>
          <w:szCs w:val="24"/>
        </w:rPr>
      </w:pPr>
    </w:p>
    <w:p w:rsidR="00C361C4" w:rsidRDefault="00C361C4" w:rsidP="00C361C4">
      <w:pPr>
        <w:pStyle w:val="ListParagraph"/>
        <w:spacing w:line="240" w:lineRule="auto"/>
        <w:ind w:left="284"/>
        <w:rPr>
          <w:rFonts w:ascii="Tahoma" w:hAnsi="Tahoma" w:cs="Tahoma"/>
          <w:sz w:val="24"/>
          <w:szCs w:val="24"/>
        </w:rPr>
      </w:pPr>
      <w:r>
        <w:rPr>
          <w:rFonts w:ascii="Tahoma" w:hAnsi="Tahoma" w:cs="Tahoma"/>
          <w:sz w:val="24"/>
          <w:szCs w:val="24"/>
        </w:rPr>
        <w:t xml:space="preserve">Carmarthenshire </w:t>
      </w:r>
      <w:r w:rsidR="00816449">
        <w:rPr>
          <w:rFonts w:ascii="Tahoma" w:hAnsi="Tahoma" w:cs="Tahoma"/>
          <w:sz w:val="24"/>
          <w:szCs w:val="24"/>
        </w:rPr>
        <w:t>Pooled Funds P</w:t>
      </w:r>
      <w:r w:rsidRPr="00C361C4">
        <w:rPr>
          <w:rFonts w:ascii="Tahoma" w:hAnsi="Tahoma" w:cs="Tahoma"/>
          <w:sz w:val="24"/>
          <w:szCs w:val="24"/>
        </w:rPr>
        <w:t>rogramme</w:t>
      </w:r>
      <w:r w:rsidR="00816449">
        <w:rPr>
          <w:rFonts w:ascii="Tahoma" w:hAnsi="Tahoma" w:cs="Tahoma"/>
          <w:sz w:val="24"/>
          <w:szCs w:val="24"/>
        </w:rPr>
        <w:t xml:space="preserve"> B</w:t>
      </w:r>
      <w:r w:rsidRPr="00C361C4">
        <w:rPr>
          <w:rFonts w:ascii="Tahoma" w:hAnsi="Tahoma" w:cs="Tahoma"/>
          <w:sz w:val="24"/>
          <w:szCs w:val="24"/>
        </w:rPr>
        <w:t>oard</w:t>
      </w:r>
      <w:r w:rsidR="00816449">
        <w:rPr>
          <w:rFonts w:ascii="Tahoma" w:hAnsi="Tahoma" w:cs="Tahoma"/>
          <w:sz w:val="24"/>
          <w:szCs w:val="24"/>
        </w:rPr>
        <w:t xml:space="preserve"> (CPFPB)</w:t>
      </w:r>
      <w:r w:rsidRPr="00C361C4">
        <w:rPr>
          <w:rFonts w:ascii="Tahoma" w:hAnsi="Tahoma" w:cs="Tahoma"/>
          <w:sz w:val="24"/>
          <w:szCs w:val="24"/>
        </w:rPr>
        <w:t xml:space="preserve"> is at very early stages</w:t>
      </w:r>
      <w:r>
        <w:rPr>
          <w:rFonts w:ascii="Tahoma" w:hAnsi="Tahoma" w:cs="Tahoma"/>
          <w:sz w:val="24"/>
          <w:szCs w:val="24"/>
        </w:rPr>
        <w:t>,</w:t>
      </w:r>
      <w:r w:rsidRPr="00C361C4">
        <w:rPr>
          <w:rFonts w:ascii="Tahoma" w:hAnsi="Tahoma" w:cs="Tahoma"/>
          <w:sz w:val="24"/>
          <w:szCs w:val="24"/>
        </w:rPr>
        <w:t xml:space="preserve"> but needs sub groups to ensure </w:t>
      </w:r>
      <w:r w:rsidR="00816449">
        <w:rPr>
          <w:rFonts w:ascii="Tahoma" w:hAnsi="Tahoma" w:cs="Tahoma"/>
          <w:sz w:val="24"/>
          <w:szCs w:val="24"/>
        </w:rPr>
        <w:t>a</w:t>
      </w:r>
      <w:r w:rsidRPr="00C361C4">
        <w:rPr>
          <w:rFonts w:ascii="Tahoma" w:hAnsi="Tahoma" w:cs="Tahoma"/>
          <w:sz w:val="24"/>
          <w:szCs w:val="24"/>
        </w:rPr>
        <w:t xml:space="preserve"> region</w:t>
      </w:r>
      <w:r w:rsidR="00816449">
        <w:rPr>
          <w:rFonts w:ascii="Tahoma" w:hAnsi="Tahoma" w:cs="Tahoma"/>
          <w:sz w:val="24"/>
          <w:szCs w:val="24"/>
        </w:rPr>
        <w:t>al</w:t>
      </w:r>
      <w:r w:rsidRPr="00C361C4">
        <w:rPr>
          <w:rFonts w:ascii="Tahoma" w:hAnsi="Tahoma" w:cs="Tahoma"/>
          <w:sz w:val="24"/>
          <w:szCs w:val="24"/>
        </w:rPr>
        <w:t xml:space="preserve"> approach.  Detail will be identified as the process develops to consider</w:t>
      </w:r>
      <w:r>
        <w:rPr>
          <w:rFonts w:ascii="Tahoma" w:hAnsi="Tahoma" w:cs="Tahoma"/>
          <w:sz w:val="24"/>
          <w:szCs w:val="24"/>
        </w:rPr>
        <w:t xml:space="preserve"> the </w:t>
      </w:r>
      <w:r w:rsidRPr="00C361C4">
        <w:rPr>
          <w:rFonts w:ascii="Tahoma" w:hAnsi="Tahoma" w:cs="Tahoma"/>
          <w:sz w:val="24"/>
          <w:szCs w:val="24"/>
        </w:rPr>
        <w:t>need</w:t>
      </w:r>
      <w:r>
        <w:rPr>
          <w:rFonts w:ascii="Tahoma" w:hAnsi="Tahoma" w:cs="Tahoma"/>
          <w:sz w:val="24"/>
          <w:szCs w:val="24"/>
        </w:rPr>
        <w:t>s of all counties</w:t>
      </w:r>
      <w:r w:rsidRPr="00C361C4">
        <w:rPr>
          <w:rFonts w:ascii="Tahoma" w:hAnsi="Tahoma" w:cs="Tahoma"/>
          <w:sz w:val="24"/>
          <w:szCs w:val="24"/>
        </w:rPr>
        <w:t xml:space="preserve">. </w:t>
      </w:r>
      <w:r w:rsidR="00305594">
        <w:rPr>
          <w:rFonts w:ascii="Tahoma" w:hAnsi="Tahoma" w:cs="Tahoma"/>
          <w:sz w:val="24"/>
          <w:szCs w:val="24"/>
        </w:rPr>
        <w:t xml:space="preserve">There needs to be engagement and continuity to deliver change. Groups will be fluid and </w:t>
      </w:r>
      <w:r w:rsidR="00816449">
        <w:rPr>
          <w:rFonts w:ascii="Tahoma" w:hAnsi="Tahoma" w:cs="Tahoma"/>
          <w:sz w:val="24"/>
          <w:szCs w:val="24"/>
        </w:rPr>
        <w:t>a</w:t>
      </w:r>
      <w:r w:rsidR="00816449" w:rsidRPr="00816449">
        <w:rPr>
          <w:rFonts w:ascii="Tahoma" w:hAnsi="Tahoma" w:cs="Tahoma"/>
          <w:sz w:val="24"/>
          <w:szCs w:val="24"/>
        </w:rPr>
        <w:t>ttendance</w:t>
      </w:r>
      <w:r w:rsidR="00305594">
        <w:rPr>
          <w:rFonts w:ascii="Tahoma" w:hAnsi="Tahoma" w:cs="Tahoma"/>
          <w:sz w:val="24"/>
          <w:szCs w:val="24"/>
        </w:rPr>
        <w:t xml:space="preserve"> will not</w:t>
      </w:r>
      <w:r w:rsidR="00816449">
        <w:rPr>
          <w:rFonts w:ascii="Tahoma" w:hAnsi="Tahoma" w:cs="Tahoma"/>
          <w:sz w:val="24"/>
          <w:szCs w:val="24"/>
        </w:rPr>
        <w:t xml:space="preserve"> be</w:t>
      </w:r>
      <w:r w:rsidR="00816449" w:rsidRPr="00816449">
        <w:rPr>
          <w:rFonts w:ascii="Tahoma" w:hAnsi="Tahoma" w:cs="Tahoma"/>
          <w:sz w:val="24"/>
          <w:szCs w:val="24"/>
        </w:rPr>
        <w:t xml:space="preserve"> prescr</w:t>
      </w:r>
      <w:r w:rsidR="00816449">
        <w:rPr>
          <w:rFonts w:ascii="Tahoma" w:hAnsi="Tahoma" w:cs="Tahoma"/>
          <w:sz w:val="24"/>
          <w:szCs w:val="24"/>
        </w:rPr>
        <w:t>iptive however</w:t>
      </w:r>
      <w:r w:rsidR="00305594">
        <w:rPr>
          <w:rFonts w:ascii="Tahoma" w:hAnsi="Tahoma" w:cs="Tahoma"/>
          <w:sz w:val="24"/>
          <w:szCs w:val="24"/>
        </w:rPr>
        <w:t>,</w:t>
      </w:r>
      <w:r w:rsidR="00816449">
        <w:rPr>
          <w:rFonts w:ascii="Tahoma" w:hAnsi="Tahoma" w:cs="Tahoma"/>
          <w:sz w:val="24"/>
          <w:szCs w:val="24"/>
        </w:rPr>
        <w:t xml:space="preserve"> attendance</w:t>
      </w:r>
      <w:r w:rsidR="00816449" w:rsidRPr="00816449">
        <w:rPr>
          <w:rFonts w:ascii="Tahoma" w:hAnsi="Tahoma" w:cs="Tahoma"/>
          <w:sz w:val="24"/>
          <w:szCs w:val="24"/>
        </w:rPr>
        <w:t xml:space="preserve"> </w:t>
      </w:r>
      <w:r w:rsidR="00305594">
        <w:rPr>
          <w:rFonts w:ascii="Tahoma" w:hAnsi="Tahoma" w:cs="Tahoma"/>
          <w:sz w:val="24"/>
          <w:szCs w:val="24"/>
        </w:rPr>
        <w:t>will</w:t>
      </w:r>
      <w:r w:rsidR="00816449" w:rsidRPr="00816449">
        <w:rPr>
          <w:rFonts w:ascii="Tahoma" w:hAnsi="Tahoma" w:cs="Tahoma"/>
          <w:sz w:val="24"/>
          <w:szCs w:val="24"/>
        </w:rPr>
        <w:t xml:space="preserve"> imply delegated authority.</w:t>
      </w:r>
      <w:r w:rsidR="006636EB">
        <w:rPr>
          <w:rFonts w:ascii="Tahoma" w:hAnsi="Tahoma" w:cs="Tahoma"/>
          <w:sz w:val="24"/>
          <w:szCs w:val="24"/>
        </w:rPr>
        <w:t xml:space="preserve"> The challenge of communicating at all levels within Hywel Dda University Health B</w:t>
      </w:r>
      <w:r w:rsidR="00305594">
        <w:rPr>
          <w:rFonts w:ascii="Tahoma" w:hAnsi="Tahoma" w:cs="Tahoma"/>
          <w:sz w:val="24"/>
          <w:szCs w:val="24"/>
        </w:rPr>
        <w:t>oard</w:t>
      </w:r>
      <w:r w:rsidR="00645C21">
        <w:rPr>
          <w:rFonts w:ascii="Tahoma" w:hAnsi="Tahoma" w:cs="Tahoma"/>
          <w:sz w:val="24"/>
          <w:szCs w:val="24"/>
        </w:rPr>
        <w:t xml:space="preserve"> (HDUHB)</w:t>
      </w:r>
      <w:r w:rsidR="00305594">
        <w:rPr>
          <w:rFonts w:ascii="Tahoma" w:hAnsi="Tahoma" w:cs="Tahoma"/>
          <w:sz w:val="24"/>
          <w:szCs w:val="24"/>
        </w:rPr>
        <w:t xml:space="preserve"> needs to be considered also</w:t>
      </w:r>
      <w:r w:rsidR="006636EB">
        <w:rPr>
          <w:rFonts w:ascii="Tahoma" w:hAnsi="Tahoma" w:cs="Tahoma"/>
          <w:sz w:val="24"/>
          <w:szCs w:val="24"/>
        </w:rPr>
        <w:t>.</w:t>
      </w:r>
    </w:p>
    <w:p w:rsidR="00816449" w:rsidRDefault="00816449" w:rsidP="00C361C4">
      <w:pPr>
        <w:pStyle w:val="ListParagraph"/>
        <w:spacing w:line="240" w:lineRule="auto"/>
        <w:ind w:left="284"/>
        <w:rPr>
          <w:rFonts w:ascii="Tahoma" w:hAnsi="Tahoma" w:cs="Tahoma"/>
          <w:sz w:val="24"/>
          <w:szCs w:val="24"/>
        </w:rPr>
      </w:pPr>
    </w:p>
    <w:p w:rsidR="00816449" w:rsidRDefault="00816449" w:rsidP="00816449">
      <w:pPr>
        <w:pStyle w:val="ListParagraph"/>
        <w:spacing w:line="240" w:lineRule="auto"/>
        <w:ind w:left="284"/>
        <w:rPr>
          <w:rFonts w:ascii="Tahoma" w:hAnsi="Tahoma" w:cs="Tahoma"/>
          <w:b/>
          <w:sz w:val="24"/>
          <w:szCs w:val="24"/>
        </w:rPr>
      </w:pPr>
      <w:r w:rsidRPr="00816449">
        <w:rPr>
          <w:rFonts w:ascii="Tahoma" w:hAnsi="Tahoma" w:cs="Tahoma"/>
          <w:b/>
          <w:sz w:val="24"/>
          <w:szCs w:val="24"/>
        </w:rPr>
        <w:t xml:space="preserve">ACTION: </w:t>
      </w:r>
      <w:r w:rsidR="00305594">
        <w:rPr>
          <w:rFonts w:ascii="Tahoma" w:hAnsi="Tahoma" w:cs="Tahoma"/>
          <w:b/>
          <w:sz w:val="24"/>
          <w:szCs w:val="24"/>
        </w:rPr>
        <w:t>Share T</w:t>
      </w:r>
      <w:r w:rsidRPr="00816449">
        <w:rPr>
          <w:rFonts w:ascii="Tahoma" w:hAnsi="Tahoma" w:cs="Tahoma"/>
          <w:b/>
          <w:sz w:val="24"/>
          <w:szCs w:val="24"/>
        </w:rPr>
        <w:t>erms of Reference with IPDB</w:t>
      </w:r>
      <w:r w:rsidR="00645C21">
        <w:rPr>
          <w:rFonts w:ascii="Tahoma" w:hAnsi="Tahoma" w:cs="Tahoma"/>
          <w:b/>
          <w:sz w:val="24"/>
          <w:szCs w:val="24"/>
        </w:rPr>
        <w:t xml:space="preserve"> members</w:t>
      </w:r>
      <w:r w:rsidR="00C361C4" w:rsidRPr="00816449">
        <w:rPr>
          <w:rFonts w:ascii="Tahoma" w:hAnsi="Tahoma" w:cs="Tahoma"/>
          <w:b/>
          <w:sz w:val="24"/>
          <w:szCs w:val="24"/>
        </w:rPr>
        <w:t>.</w:t>
      </w:r>
      <w:r w:rsidRPr="00816449">
        <w:rPr>
          <w:rFonts w:ascii="Tahoma" w:hAnsi="Tahoma" w:cs="Tahoma"/>
          <w:b/>
          <w:sz w:val="24"/>
          <w:szCs w:val="24"/>
        </w:rPr>
        <w:t xml:space="preserve"> </w:t>
      </w:r>
      <w:r w:rsidR="00C361C4" w:rsidRPr="00816449">
        <w:rPr>
          <w:rFonts w:ascii="Tahoma" w:hAnsi="Tahoma" w:cs="Tahoma"/>
          <w:b/>
          <w:sz w:val="24"/>
          <w:szCs w:val="24"/>
        </w:rPr>
        <w:t>RD</w:t>
      </w:r>
    </w:p>
    <w:p w:rsidR="00B77D64" w:rsidRDefault="00B77D64" w:rsidP="00305594">
      <w:pPr>
        <w:pStyle w:val="ListParagraph"/>
        <w:spacing w:line="240" w:lineRule="auto"/>
        <w:ind w:left="284"/>
        <w:rPr>
          <w:rFonts w:ascii="Tahoma" w:hAnsi="Tahoma" w:cs="Tahoma"/>
          <w:b/>
          <w:sz w:val="24"/>
          <w:szCs w:val="24"/>
        </w:rPr>
      </w:pPr>
    </w:p>
    <w:p w:rsidR="00305594" w:rsidRPr="00816449" w:rsidRDefault="00305594" w:rsidP="00305594">
      <w:pPr>
        <w:pStyle w:val="ListParagraph"/>
        <w:spacing w:line="240" w:lineRule="auto"/>
        <w:ind w:left="284"/>
        <w:rPr>
          <w:rFonts w:ascii="Tahoma" w:hAnsi="Tahoma" w:cs="Tahoma"/>
          <w:b/>
          <w:sz w:val="24"/>
          <w:szCs w:val="24"/>
        </w:rPr>
      </w:pPr>
      <w:r w:rsidRPr="00816449">
        <w:rPr>
          <w:rFonts w:ascii="Tahoma" w:hAnsi="Tahoma" w:cs="Tahoma"/>
          <w:b/>
          <w:sz w:val="24"/>
          <w:szCs w:val="24"/>
        </w:rPr>
        <w:t xml:space="preserve">ACTION: </w:t>
      </w:r>
      <w:r>
        <w:rPr>
          <w:rFonts w:ascii="Tahoma" w:hAnsi="Tahoma" w:cs="Tahoma"/>
          <w:b/>
          <w:sz w:val="24"/>
          <w:szCs w:val="24"/>
        </w:rPr>
        <w:t>I</w:t>
      </w:r>
      <w:r w:rsidRPr="00816449">
        <w:rPr>
          <w:rFonts w:ascii="Tahoma" w:hAnsi="Tahoma" w:cs="Tahoma"/>
          <w:b/>
          <w:sz w:val="24"/>
          <w:szCs w:val="24"/>
        </w:rPr>
        <w:t xml:space="preserve">dentify minimum roles </w:t>
      </w:r>
      <w:r>
        <w:rPr>
          <w:rFonts w:ascii="Tahoma" w:hAnsi="Tahoma" w:cs="Tahoma"/>
          <w:b/>
          <w:sz w:val="24"/>
          <w:szCs w:val="24"/>
        </w:rPr>
        <w:t>involved, to enable</w:t>
      </w:r>
      <w:r w:rsidRPr="00816449">
        <w:rPr>
          <w:rFonts w:ascii="Tahoma" w:hAnsi="Tahoma" w:cs="Tahoma"/>
          <w:b/>
          <w:sz w:val="24"/>
          <w:szCs w:val="24"/>
        </w:rPr>
        <w:t xml:space="preserve"> Heads of Service</w:t>
      </w:r>
      <w:r>
        <w:rPr>
          <w:rFonts w:ascii="Tahoma" w:hAnsi="Tahoma" w:cs="Tahoma"/>
          <w:b/>
          <w:sz w:val="24"/>
          <w:szCs w:val="24"/>
        </w:rPr>
        <w:t xml:space="preserve"> to </w:t>
      </w:r>
      <w:r w:rsidRPr="00816449">
        <w:rPr>
          <w:rFonts w:ascii="Tahoma" w:hAnsi="Tahoma" w:cs="Tahoma"/>
          <w:b/>
          <w:sz w:val="24"/>
          <w:szCs w:val="24"/>
        </w:rPr>
        <w:t>delegate and nominate</w:t>
      </w:r>
      <w:r>
        <w:rPr>
          <w:rFonts w:ascii="Tahoma" w:hAnsi="Tahoma" w:cs="Tahoma"/>
          <w:b/>
          <w:sz w:val="24"/>
          <w:szCs w:val="24"/>
        </w:rPr>
        <w:t>. MJP</w:t>
      </w:r>
    </w:p>
    <w:p w:rsidR="00B77D64" w:rsidRDefault="00B77D64" w:rsidP="00816449">
      <w:pPr>
        <w:pStyle w:val="ListParagraph"/>
        <w:spacing w:line="240" w:lineRule="auto"/>
        <w:ind w:left="284"/>
        <w:rPr>
          <w:rFonts w:ascii="Tahoma" w:hAnsi="Tahoma" w:cs="Tahoma"/>
          <w:b/>
          <w:sz w:val="24"/>
          <w:szCs w:val="24"/>
        </w:rPr>
      </w:pPr>
    </w:p>
    <w:p w:rsidR="00816449" w:rsidRDefault="00C361C4" w:rsidP="00816449">
      <w:pPr>
        <w:pStyle w:val="ListParagraph"/>
        <w:spacing w:line="240" w:lineRule="auto"/>
        <w:ind w:left="284"/>
        <w:rPr>
          <w:rFonts w:ascii="Tahoma" w:hAnsi="Tahoma" w:cs="Tahoma"/>
          <w:b/>
          <w:sz w:val="24"/>
          <w:szCs w:val="24"/>
        </w:rPr>
      </w:pPr>
      <w:r w:rsidRPr="00816449">
        <w:rPr>
          <w:rFonts w:ascii="Tahoma" w:hAnsi="Tahoma" w:cs="Tahoma"/>
          <w:b/>
          <w:sz w:val="24"/>
          <w:szCs w:val="24"/>
        </w:rPr>
        <w:t>ACTION:</w:t>
      </w:r>
      <w:r w:rsidR="00645C21">
        <w:rPr>
          <w:rFonts w:ascii="Tahoma" w:hAnsi="Tahoma" w:cs="Tahoma"/>
          <w:b/>
          <w:sz w:val="24"/>
          <w:szCs w:val="24"/>
        </w:rPr>
        <w:t xml:space="preserve"> Nominate/delegate</w:t>
      </w:r>
      <w:r w:rsidR="00324574">
        <w:rPr>
          <w:rFonts w:ascii="Tahoma" w:hAnsi="Tahoma" w:cs="Tahoma"/>
          <w:b/>
          <w:sz w:val="24"/>
          <w:szCs w:val="24"/>
        </w:rPr>
        <w:t xml:space="preserve"> members to</w:t>
      </w:r>
      <w:r w:rsidRPr="00816449">
        <w:rPr>
          <w:rFonts w:ascii="Tahoma" w:hAnsi="Tahoma" w:cs="Tahoma"/>
          <w:b/>
          <w:sz w:val="24"/>
          <w:szCs w:val="24"/>
        </w:rPr>
        <w:t xml:space="preserve"> take programme detail forward.  ALL</w:t>
      </w:r>
      <w:r w:rsidR="00816449" w:rsidRPr="00816449">
        <w:rPr>
          <w:rFonts w:ascii="Tahoma" w:hAnsi="Tahoma" w:cs="Tahoma"/>
          <w:b/>
          <w:sz w:val="24"/>
          <w:szCs w:val="24"/>
        </w:rPr>
        <w:t xml:space="preserve"> </w:t>
      </w:r>
    </w:p>
    <w:p w:rsidR="00E91F24" w:rsidRPr="00816449" w:rsidRDefault="00E91F24" w:rsidP="00E91F24">
      <w:pPr>
        <w:pStyle w:val="ListParagraph"/>
        <w:spacing w:line="240" w:lineRule="auto"/>
        <w:ind w:left="284"/>
        <w:rPr>
          <w:rFonts w:ascii="Tahoma" w:hAnsi="Tahoma" w:cs="Tahoma"/>
          <w:b/>
          <w:sz w:val="24"/>
          <w:szCs w:val="24"/>
        </w:rPr>
      </w:pPr>
    </w:p>
    <w:p w:rsidR="00E91F24" w:rsidRPr="00E91F24" w:rsidRDefault="00E91F24" w:rsidP="00E91F24">
      <w:pPr>
        <w:spacing w:line="240" w:lineRule="auto"/>
        <w:rPr>
          <w:rFonts w:ascii="Tahoma" w:hAnsi="Tahoma" w:cs="Tahoma"/>
          <w:b/>
          <w:sz w:val="24"/>
          <w:szCs w:val="24"/>
        </w:rPr>
      </w:pPr>
    </w:p>
    <w:p w:rsidR="00E91F24" w:rsidRDefault="00E91F24" w:rsidP="00E91F24">
      <w:pPr>
        <w:pStyle w:val="ListParagraph"/>
        <w:spacing w:line="240" w:lineRule="auto"/>
        <w:ind w:left="284"/>
        <w:rPr>
          <w:rFonts w:ascii="Tahoma" w:hAnsi="Tahoma" w:cs="Tahoma"/>
          <w:b/>
          <w:sz w:val="24"/>
          <w:szCs w:val="24"/>
        </w:rPr>
      </w:pPr>
    </w:p>
    <w:p w:rsidR="00324574" w:rsidRPr="00EF4D30" w:rsidRDefault="00324574" w:rsidP="00324574">
      <w:pPr>
        <w:pStyle w:val="ListParagraph"/>
        <w:numPr>
          <w:ilvl w:val="0"/>
          <w:numId w:val="46"/>
        </w:numPr>
        <w:spacing w:line="240" w:lineRule="auto"/>
        <w:ind w:left="284" w:hanging="284"/>
        <w:rPr>
          <w:rFonts w:ascii="Tahoma" w:hAnsi="Tahoma" w:cs="Tahoma"/>
          <w:b/>
          <w:sz w:val="24"/>
          <w:szCs w:val="24"/>
        </w:rPr>
      </w:pPr>
      <w:r>
        <w:rPr>
          <w:rFonts w:ascii="Tahoma" w:hAnsi="Tahoma" w:cs="Tahoma"/>
          <w:b/>
          <w:sz w:val="24"/>
          <w:szCs w:val="24"/>
        </w:rPr>
        <w:t>West Wales Population Needs Assessment</w:t>
      </w:r>
    </w:p>
    <w:p w:rsidR="00324574" w:rsidRPr="00305594" w:rsidRDefault="00324574" w:rsidP="00324574">
      <w:pPr>
        <w:spacing w:line="240" w:lineRule="auto"/>
        <w:ind w:left="284"/>
        <w:rPr>
          <w:rFonts w:ascii="Tahoma" w:hAnsi="Tahoma" w:cs="Tahoma"/>
          <w:sz w:val="24"/>
          <w:szCs w:val="24"/>
        </w:rPr>
      </w:pPr>
      <w:r>
        <w:rPr>
          <w:rFonts w:ascii="Tahoma" w:hAnsi="Tahoma" w:cs="Tahoma"/>
          <w:sz w:val="24"/>
          <w:szCs w:val="24"/>
        </w:rPr>
        <w:t xml:space="preserve">The document and the process to produce </w:t>
      </w:r>
      <w:r w:rsidR="00B77D64">
        <w:rPr>
          <w:rFonts w:ascii="Tahoma" w:hAnsi="Tahoma" w:cs="Tahoma"/>
          <w:sz w:val="24"/>
          <w:szCs w:val="24"/>
        </w:rPr>
        <w:t>the Assessment</w:t>
      </w:r>
      <w:r>
        <w:rPr>
          <w:rFonts w:ascii="Tahoma" w:hAnsi="Tahoma" w:cs="Tahoma"/>
          <w:sz w:val="24"/>
          <w:szCs w:val="24"/>
        </w:rPr>
        <w:t xml:space="preserve"> was commended by the group. MJP explained that it had been well received by the committees it was currently being scrutinised by in each of the counties. It was agreed the document would be helpful for influencing engagement with the Public Service Board (PSB) and the wider well-being agenda.</w:t>
      </w:r>
    </w:p>
    <w:p w:rsidR="00324574" w:rsidRDefault="00324574" w:rsidP="00324574">
      <w:pPr>
        <w:pStyle w:val="ListParagraph"/>
        <w:numPr>
          <w:ilvl w:val="0"/>
          <w:numId w:val="46"/>
        </w:numPr>
        <w:spacing w:line="240" w:lineRule="auto"/>
        <w:ind w:left="284" w:hanging="284"/>
        <w:rPr>
          <w:rFonts w:ascii="Tahoma" w:hAnsi="Tahoma" w:cs="Tahoma"/>
          <w:b/>
          <w:sz w:val="24"/>
          <w:szCs w:val="24"/>
        </w:rPr>
      </w:pPr>
      <w:r>
        <w:rPr>
          <w:rFonts w:ascii="Tahoma" w:hAnsi="Tahoma" w:cs="Tahoma"/>
          <w:b/>
          <w:sz w:val="24"/>
          <w:szCs w:val="24"/>
        </w:rPr>
        <w:t>ICF update</w:t>
      </w:r>
    </w:p>
    <w:p w:rsidR="006B5F5D" w:rsidRDefault="006B5F5D" w:rsidP="006B5F5D">
      <w:pPr>
        <w:pStyle w:val="ListParagraph"/>
        <w:spacing w:line="240" w:lineRule="auto"/>
        <w:ind w:left="284"/>
        <w:rPr>
          <w:rFonts w:ascii="Tahoma" w:hAnsi="Tahoma" w:cs="Tahoma"/>
          <w:b/>
          <w:sz w:val="24"/>
          <w:szCs w:val="24"/>
        </w:rPr>
      </w:pPr>
    </w:p>
    <w:p w:rsidR="00324574" w:rsidRDefault="00324574" w:rsidP="00324574">
      <w:pPr>
        <w:pStyle w:val="ListParagraph"/>
        <w:spacing w:line="240" w:lineRule="auto"/>
        <w:ind w:left="284"/>
      </w:pPr>
      <w:r w:rsidRPr="00324574">
        <w:rPr>
          <w:rFonts w:ascii="Tahoma" w:hAnsi="Tahoma" w:cs="Tahoma"/>
          <w:sz w:val="24"/>
          <w:szCs w:val="24"/>
        </w:rPr>
        <w:t>KN gave</w:t>
      </w:r>
      <w:r>
        <w:rPr>
          <w:rFonts w:ascii="Tahoma" w:hAnsi="Tahoma" w:cs="Tahoma"/>
          <w:sz w:val="24"/>
          <w:szCs w:val="24"/>
        </w:rPr>
        <w:t xml:space="preserve"> a verbal update on the current progress of ICF expenditure and requested feedback on regional proposals to address any forecasted underspend.</w:t>
      </w:r>
      <w:r w:rsidRPr="00324574">
        <w:t xml:space="preserve"> </w:t>
      </w:r>
    </w:p>
    <w:p w:rsidR="00324574" w:rsidRDefault="00324574" w:rsidP="00324574">
      <w:pPr>
        <w:pStyle w:val="ListParagraph"/>
        <w:spacing w:line="240" w:lineRule="auto"/>
        <w:ind w:left="284"/>
      </w:pPr>
    </w:p>
    <w:p w:rsidR="00A138B2" w:rsidRDefault="00A138B2" w:rsidP="00A138B2">
      <w:pPr>
        <w:pStyle w:val="ListParagraph"/>
        <w:numPr>
          <w:ilvl w:val="0"/>
          <w:numId w:val="46"/>
        </w:numPr>
        <w:spacing w:line="240" w:lineRule="auto"/>
        <w:ind w:left="284" w:hanging="284"/>
        <w:rPr>
          <w:rFonts w:ascii="Tahoma" w:hAnsi="Tahoma" w:cs="Tahoma"/>
          <w:b/>
          <w:sz w:val="24"/>
          <w:szCs w:val="24"/>
        </w:rPr>
      </w:pPr>
      <w:r w:rsidRPr="00324574">
        <w:rPr>
          <w:rFonts w:ascii="Tahoma" w:hAnsi="Tahoma" w:cs="Tahoma"/>
          <w:b/>
          <w:sz w:val="24"/>
          <w:szCs w:val="24"/>
        </w:rPr>
        <w:t>Dementia – More than Just Mem</w:t>
      </w:r>
      <w:r>
        <w:rPr>
          <w:rFonts w:ascii="Tahoma" w:hAnsi="Tahoma" w:cs="Tahoma"/>
          <w:b/>
          <w:sz w:val="24"/>
          <w:szCs w:val="24"/>
        </w:rPr>
        <w:t>ory Loss Action Plan update</w:t>
      </w:r>
      <w:r w:rsidRPr="00324574">
        <w:rPr>
          <w:rFonts w:ascii="Tahoma" w:hAnsi="Tahoma" w:cs="Tahoma"/>
          <w:b/>
          <w:sz w:val="24"/>
          <w:szCs w:val="24"/>
        </w:rPr>
        <w:t xml:space="preserve"> </w:t>
      </w:r>
    </w:p>
    <w:p w:rsidR="006B5F5D" w:rsidRDefault="006B5F5D" w:rsidP="00A138B2">
      <w:pPr>
        <w:pStyle w:val="ListParagraph"/>
        <w:spacing w:line="240" w:lineRule="auto"/>
        <w:ind w:left="284"/>
        <w:rPr>
          <w:rFonts w:ascii="Tahoma" w:hAnsi="Tahoma" w:cs="Tahoma"/>
          <w:sz w:val="24"/>
          <w:szCs w:val="24"/>
        </w:rPr>
      </w:pPr>
    </w:p>
    <w:p w:rsidR="00A138B2" w:rsidRDefault="00A138B2" w:rsidP="00A138B2">
      <w:pPr>
        <w:pStyle w:val="ListParagraph"/>
        <w:spacing w:line="240" w:lineRule="auto"/>
        <w:ind w:left="284"/>
        <w:rPr>
          <w:rFonts w:ascii="Tahoma" w:hAnsi="Tahoma" w:cs="Tahoma"/>
          <w:sz w:val="24"/>
          <w:szCs w:val="24"/>
        </w:rPr>
      </w:pPr>
      <w:r w:rsidRPr="00A138B2">
        <w:rPr>
          <w:rFonts w:ascii="Tahoma" w:hAnsi="Tahoma" w:cs="Tahoma"/>
          <w:sz w:val="24"/>
          <w:szCs w:val="24"/>
        </w:rPr>
        <w:t xml:space="preserve">SM gave an update on progress to date.  The first meeting is planned for 24th January.  The consultation response, Older People community response and National Strategy are the priorities for first meetings. The users and carers interface is in the process of being developed. Once arrangements for the first meeting are confirmed, all relevant papers will be circulated. </w:t>
      </w:r>
    </w:p>
    <w:p w:rsidR="00D80204" w:rsidRPr="00A138B2" w:rsidRDefault="00D80204" w:rsidP="00A138B2">
      <w:pPr>
        <w:pStyle w:val="ListParagraph"/>
        <w:spacing w:line="240" w:lineRule="auto"/>
        <w:ind w:left="284"/>
        <w:rPr>
          <w:rFonts w:ascii="Tahoma" w:hAnsi="Tahoma" w:cs="Tahoma"/>
          <w:b/>
          <w:sz w:val="24"/>
          <w:szCs w:val="24"/>
        </w:rPr>
      </w:pPr>
    </w:p>
    <w:p w:rsidR="00D80204" w:rsidRDefault="00D80204" w:rsidP="00D80204">
      <w:pPr>
        <w:pStyle w:val="ListParagraph"/>
        <w:numPr>
          <w:ilvl w:val="0"/>
          <w:numId w:val="46"/>
        </w:numPr>
        <w:spacing w:line="240" w:lineRule="auto"/>
        <w:ind w:left="284" w:hanging="284"/>
        <w:rPr>
          <w:rFonts w:ascii="Tahoma" w:hAnsi="Tahoma" w:cs="Tahoma"/>
          <w:b/>
          <w:sz w:val="24"/>
          <w:szCs w:val="24"/>
        </w:rPr>
      </w:pPr>
      <w:r w:rsidRPr="00D80204">
        <w:rPr>
          <w:rFonts w:ascii="Tahoma" w:hAnsi="Tahoma" w:cs="Tahoma"/>
          <w:b/>
          <w:sz w:val="24"/>
          <w:szCs w:val="24"/>
        </w:rPr>
        <w:t>IFSS Quarter 2 Report</w:t>
      </w:r>
    </w:p>
    <w:p w:rsidR="006B5F5D" w:rsidRPr="00D80204" w:rsidRDefault="006B5F5D" w:rsidP="006B5F5D">
      <w:pPr>
        <w:pStyle w:val="ListParagraph"/>
        <w:spacing w:line="240" w:lineRule="auto"/>
        <w:ind w:left="284"/>
        <w:rPr>
          <w:rFonts w:ascii="Tahoma" w:hAnsi="Tahoma" w:cs="Tahoma"/>
          <w:b/>
          <w:sz w:val="24"/>
          <w:szCs w:val="24"/>
        </w:rPr>
      </w:pPr>
    </w:p>
    <w:p w:rsidR="00D80204" w:rsidRDefault="00645C21" w:rsidP="00D80204">
      <w:pPr>
        <w:pStyle w:val="ListParagraph"/>
        <w:spacing w:line="240" w:lineRule="auto"/>
        <w:ind w:left="284"/>
        <w:rPr>
          <w:rFonts w:ascii="Tahoma" w:hAnsi="Tahoma" w:cs="Tahoma"/>
          <w:sz w:val="24"/>
          <w:szCs w:val="24"/>
        </w:rPr>
      </w:pPr>
      <w:r>
        <w:rPr>
          <w:rFonts w:ascii="Tahoma" w:hAnsi="Tahoma" w:cs="Tahoma"/>
          <w:sz w:val="24"/>
          <w:szCs w:val="24"/>
        </w:rPr>
        <w:t>In line with the agreed governance process, t</w:t>
      </w:r>
      <w:r w:rsidR="00D80204">
        <w:rPr>
          <w:rFonts w:ascii="Tahoma" w:hAnsi="Tahoma" w:cs="Tahoma"/>
          <w:sz w:val="24"/>
          <w:szCs w:val="24"/>
        </w:rPr>
        <w:t>he report was commended to the group and approved unanimously.</w:t>
      </w:r>
    </w:p>
    <w:p w:rsidR="00D80204" w:rsidRPr="00D80204" w:rsidRDefault="00D80204" w:rsidP="00D80204">
      <w:pPr>
        <w:pStyle w:val="ListParagraph"/>
        <w:spacing w:line="240" w:lineRule="auto"/>
        <w:ind w:left="284"/>
        <w:rPr>
          <w:rFonts w:ascii="Tahoma" w:hAnsi="Tahoma" w:cs="Tahoma"/>
          <w:sz w:val="24"/>
          <w:szCs w:val="24"/>
        </w:rPr>
      </w:pPr>
    </w:p>
    <w:p w:rsidR="00D80204" w:rsidRPr="00D80204" w:rsidRDefault="00D80204" w:rsidP="00324574">
      <w:pPr>
        <w:pStyle w:val="ListParagraph"/>
        <w:numPr>
          <w:ilvl w:val="0"/>
          <w:numId w:val="46"/>
        </w:numPr>
        <w:spacing w:line="240" w:lineRule="auto"/>
        <w:ind w:left="284" w:hanging="284"/>
        <w:rPr>
          <w:rFonts w:ascii="Tahoma" w:hAnsi="Tahoma" w:cs="Tahoma"/>
          <w:b/>
          <w:sz w:val="24"/>
          <w:szCs w:val="24"/>
        </w:rPr>
      </w:pPr>
      <w:r w:rsidRPr="00D80204">
        <w:rPr>
          <w:rFonts w:ascii="Tahoma" w:hAnsi="Tahoma" w:cs="Tahoma"/>
          <w:b/>
          <w:sz w:val="24"/>
          <w:szCs w:val="24"/>
        </w:rPr>
        <w:t>National Market Analysis of Care Homes for the Elderly:</w:t>
      </w:r>
      <w:r w:rsidRPr="00D80204">
        <w:rPr>
          <w:rFonts w:ascii="Tahoma" w:hAnsi="Tahoma" w:cs="Tahoma"/>
          <w:sz w:val="24"/>
          <w:szCs w:val="24"/>
        </w:rPr>
        <w:t xml:space="preserve"> </w:t>
      </w:r>
      <w:r w:rsidRPr="00D80204">
        <w:rPr>
          <w:rFonts w:ascii="Tahoma" w:hAnsi="Tahoma" w:cs="Tahoma"/>
          <w:b/>
          <w:sz w:val="24"/>
          <w:szCs w:val="24"/>
        </w:rPr>
        <w:t xml:space="preserve">Preliminary analysis of west </w:t>
      </w:r>
      <w:proofErr w:type="gramStart"/>
      <w:r w:rsidRPr="00D80204">
        <w:rPr>
          <w:rFonts w:ascii="Tahoma" w:hAnsi="Tahoma" w:cs="Tahoma"/>
          <w:b/>
          <w:sz w:val="24"/>
          <w:szCs w:val="24"/>
        </w:rPr>
        <w:t>Wales</w:t>
      </w:r>
      <w:proofErr w:type="gramEnd"/>
      <w:r w:rsidRPr="00D80204">
        <w:rPr>
          <w:rFonts w:ascii="Tahoma" w:hAnsi="Tahoma" w:cs="Tahoma"/>
          <w:b/>
          <w:sz w:val="24"/>
          <w:szCs w:val="24"/>
        </w:rPr>
        <w:t xml:space="preserve"> data and key messages</w:t>
      </w:r>
      <w:r w:rsidRPr="00D80204">
        <w:rPr>
          <w:rFonts w:ascii="Tahoma" w:hAnsi="Tahoma" w:cs="Tahoma"/>
          <w:sz w:val="24"/>
          <w:szCs w:val="24"/>
        </w:rPr>
        <w:t>.</w:t>
      </w:r>
    </w:p>
    <w:p w:rsidR="00A138B2" w:rsidRDefault="00A138B2" w:rsidP="00A138B2">
      <w:pPr>
        <w:pStyle w:val="ListParagraph"/>
        <w:spacing w:line="240" w:lineRule="auto"/>
        <w:ind w:left="284"/>
        <w:rPr>
          <w:rFonts w:ascii="Tahoma" w:hAnsi="Tahoma" w:cs="Tahoma"/>
          <w:b/>
          <w:sz w:val="24"/>
          <w:szCs w:val="24"/>
        </w:rPr>
      </w:pPr>
    </w:p>
    <w:tbl>
      <w:tblPr>
        <w:tblStyle w:val="TableGrid"/>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3"/>
      </w:tblGrid>
      <w:tr w:rsidR="00D80204" w:rsidRPr="00D80204" w:rsidTr="00645C21">
        <w:tc>
          <w:tcPr>
            <w:tcW w:w="9493" w:type="dxa"/>
          </w:tcPr>
          <w:p w:rsidR="00D80204" w:rsidRPr="00D80204" w:rsidRDefault="00D80204" w:rsidP="006B5F5D">
            <w:pPr>
              <w:pStyle w:val="ListParagraph"/>
              <w:spacing w:after="200"/>
              <w:ind w:left="284"/>
            </w:pPr>
            <w:r>
              <w:t xml:space="preserve">SV began his presentation </w:t>
            </w:r>
            <w:r w:rsidR="00401AA7">
              <w:t xml:space="preserve">by thanking </w:t>
            </w:r>
            <w:r w:rsidR="00401AA7" w:rsidRPr="00D80204">
              <w:t>everyone for input into the process</w:t>
            </w:r>
            <w:r w:rsidR="00645C21">
              <w:t xml:space="preserve"> and explaining the rationale behind the data i.e.</w:t>
            </w:r>
            <w:r w:rsidR="00645C21" w:rsidRPr="00D80204">
              <w:t xml:space="preserve"> </w:t>
            </w:r>
            <w:r w:rsidR="00645C21">
              <w:t>that is a</w:t>
            </w:r>
            <w:r w:rsidR="00645C21" w:rsidRPr="00D80204">
              <w:t xml:space="preserve"> snapshot to account for every single bed on a particular date</w:t>
            </w:r>
            <w:r w:rsidR="00645C21">
              <w:t>.</w:t>
            </w:r>
            <w:r w:rsidR="00645C21" w:rsidRPr="00D80204">
              <w:t xml:space="preserve"> </w:t>
            </w:r>
            <w:r w:rsidR="00645C21">
              <w:t>Whilst the WG Data Unit con</w:t>
            </w:r>
            <w:r w:rsidR="00A148BA">
              <w:t>tinues to refine the data, it will be</w:t>
            </w:r>
            <w:r w:rsidR="00645C21">
              <w:t xml:space="preserve"> aggregated</w:t>
            </w:r>
            <w:r w:rsidR="00A148BA">
              <w:t xml:space="preserve"> for each region therefore will be </w:t>
            </w:r>
            <w:r w:rsidR="00645C21" w:rsidRPr="00D80204">
              <w:t>access</w:t>
            </w:r>
            <w:r w:rsidR="00A148BA">
              <w:t>ible on a</w:t>
            </w:r>
            <w:r w:rsidR="00645C21" w:rsidRPr="00D80204">
              <w:t xml:space="preserve"> region </w:t>
            </w:r>
            <w:r w:rsidR="00A148BA">
              <w:t xml:space="preserve">level </w:t>
            </w:r>
            <w:r w:rsidR="00645C21" w:rsidRPr="00D80204">
              <w:t>and for each nursing home.</w:t>
            </w:r>
            <w:r w:rsidR="00A148BA">
              <w:t xml:space="preserve"> </w:t>
            </w:r>
            <w:r w:rsidR="000579F9">
              <w:t>R</w:t>
            </w:r>
            <w:r w:rsidR="00A148BA" w:rsidRPr="00D80204">
              <w:t>ecommendations</w:t>
            </w:r>
            <w:r w:rsidR="000579F9">
              <w:t xml:space="preserve"> from the</w:t>
            </w:r>
            <w:r w:rsidR="00A148BA">
              <w:t xml:space="preserve"> process</w:t>
            </w:r>
            <w:r w:rsidR="000579F9">
              <w:t xml:space="preserve"> include improving</w:t>
            </w:r>
            <w:r w:rsidR="00A148BA">
              <w:t xml:space="preserve"> data capture </w:t>
            </w:r>
            <w:r w:rsidR="0048760A">
              <w:t xml:space="preserve">to </w:t>
            </w:r>
            <w:r w:rsidR="0048760A" w:rsidRPr="00D80204">
              <w:t>cr</w:t>
            </w:r>
            <w:r w:rsidR="0048760A">
              <w:t>eate</w:t>
            </w:r>
            <w:r w:rsidR="0048760A" w:rsidRPr="00D80204">
              <w:t xml:space="preserve"> a national data set</w:t>
            </w:r>
            <w:r w:rsidR="0048760A">
              <w:t xml:space="preserve">. </w:t>
            </w:r>
            <w:r w:rsidR="0048760A" w:rsidRPr="00D80204">
              <w:t xml:space="preserve"> </w:t>
            </w:r>
            <w:r w:rsidR="0048760A">
              <w:t xml:space="preserve">To make informed decisions in future, </w:t>
            </w:r>
            <w:r w:rsidR="000579F9">
              <w:t>culture should be challenged, with the</w:t>
            </w:r>
            <w:r w:rsidR="00A148BA" w:rsidRPr="00D80204">
              <w:t xml:space="preserve"> right questions</w:t>
            </w:r>
            <w:r w:rsidR="000579F9">
              <w:t xml:space="preserve"> being asked</w:t>
            </w:r>
            <w:r w:rsidR="00A148BA" w:rsidRPr="00D80204">
              <w:t xml:space="preserve"> in</w:t>
            </w:r>
            <w:r w:rsidR="00A148BA">
              <w:t xml:space="preserve"> the</w:t>
            </w:r>
            <w:r w:rsidR="0048760A">
              <w:t xml:space="preserve"> data tra</w:t>
            </w:r>
            <w:r w:rsidR="000579F9">
              <w:t>wl to</w:t>
            </w:r>
            <w:r w:rsidR="0048760A">
              <w:t xml:space="preserve"> identify </w:t>
            </w:r>
            <w:r w:rsidR="00A148BA">
              <w:t>what is and isn’</w:t>
            </w:r>
            <w:r w:rsidR="0048760A">
              <w:t>t working</w:t>
            </w:r>
            <w:r w:rsidR="00A148BA">
              <w:t>.</w:t>
            </w:r>
            <w:r w:rsidR="00A148BA" w:rsidRPr="00D80204">
              <w:t xml:space="preserve"> </w:t>
            </w:r>
          </w:p>
        </w:tc>
      </w:tr>
      <w:tr w:rsidR="00D80204" w:rsidRPr="00D80204" w:rsidTr="00645C21">
        <w:tc>
          <w:tcPr>
            <w:tcW w:w="9493" w:type="dxa"/>
          </w:tcPr>
          <w:p w:rsidR="00D80204" w:rsidRPr="006B5F5D" w:rsidRDefault="00D80204" w:rsidP="006B5F5D"/>
        </w:tc>
      </w:tr>
    </w:tbl>
    <w:p w:rsidR="00A238A1" w:rsidRPr="006B5F5D" w:rsidRDefault="00FA5139" w:rsidP="006B5F5D">
      <w:pPr>
        <w:pStyle w:val="ListParagraph"/>
        <w:numPr>
          <w:ilvl w:val="0"/>
          <w:numId w:val="46"/>
        </w:numPr>
        <w:spacing w:line="240" w:lineRule="auto"/>
        <w:rPr>
          <w:rFonts w:ascii="Tahoma" w:hAnsi="Tahoma" w:cs="Tahoma"/>
          <w:b/>
          <w:sz w:val="24"/>
          <w:szCs w:val="24"/>
        </w:rPr>
      </w:pPr>
      <w:r w:rsidRPr="006B5F5D">
        <w:rPr>
          <w:rFonts w:ascii="Tahoma" w:hAnsi="Tahoma" w:cs="Tahoma"/>
          <w:b/>
          <w:sz w:val="24"/>
          <w:szCs w:val="24"/>
        </w:rPr>
        <w:t>AOB</w:t>
      </w:r>
      <w:r w:rsidR="00A238A1" w:rsidRPr="006B5F5D">
        <w:rPr>
          <w:rFonts w:ascii="Tahoma" w:hAnsi="Tahoma" w:cs="Tahoma"/>
          <w:b/>
          <w:sz w:val="24"/>
          <w:szCs w:val="24"/>
        </w:rPr>
        <w:t xml:space="preserve"> </w:t>
      </w:r>
    </w:p>
    <w:p w:rsidR="00FA5139" w:rsidRPr="006B5F5D" w:rsidRDefault="00A238A1" w:rsidP="006B5F5D">
      <w:pPr>
        <w:spacing w:line="240" w:lineRule="auto"/>
        <w:ind w:left="517"/>
        <w:rPr>
          <w:rFonts w:ascii="Tahoma" w:hAnsi="Tahoma" w:cs="Tahoma"/>
          <w:sz w:val="24"/>
          <w:szCs w:val="24"/>
        </w:rPr>
      </w:pPr>
      <w:r w:rsidRPr="006B5F5D">
        <w:rPr>
          <w:rFonts w:ascii="Tahoma" w:hAnsi="Tahoma" w:cs="Tahoma"/>
          <w:sz w:val="24"/>
          <w:szCs w:val="24"/>
        </w:rPr>
        <w:t>No other business.</w:t>
      </w:r>
    </w:p>
    <w:p w:rsidR="00B8242A" w:rsidRDefault="00B8242A" w:rsidP="006B5F5D">
      <w:pPr>
        <w:spacing w:line="240" w:lineRule="auto"/>
        <w:ind w:left="517"/>
        <w:contextualSpacing/>
        <w:rPr>
          <w:rFonts w:ascii="Tahoma" w:hAnsi="Tahoma" w:cs="Tahoma"/>
          <w:b/>
          <w:sz w:val="24"/>
          <w:szCs w:val="24"/>
        </w:rPr>
      </w:pPr>
      <w:r w:rsidRPr="00EF4D30">
        <w:rPr>
          <w:rFonts w:ascii="Tahoma" w:hAnsi="Tahoma" w:cs="Tahoma"/>
          <w:b/>
          <w:sz w:val="24"/>
          <w:szCs w:val="24"/>
        </w:rPr>
        <w:t xml:space="preserve">Future meeting dates: </w:t>
      </w:r>
    </w:p>
    <w:p w:rsidR="00305594" w:rsidRDefault="00305594" w:rsidP="00B8242A">
      <w:pPr>
        <w:spacing w:line="240" w:lineRule="auto"/>
        <w:contextualSpacing/>
        <w:rPr>
          <w:rFonts w:ascii="Tahoma" w:hAnsi="Tahoma" w:cs="Tahoma"/>
          <w:b/>
          <w:sz w:val="24"/>
          <w:szCs w:val="24"/>
        </w:rPr>
      </w:pPr>
    </w:p>
    <w:p w:rsidR="00FA7A6C" w:rsidRPr="00EF4D30" w:rsidRDefault="00305594" w:rsidP="006B5F5D">
      <w:pPr>
        <w:spacing w:line="240" w:lineRule="auto"/>
        <w:ind w:left="517"/>
        <w:contextualSpacing/>
        <w:rPr>
          <w:rFonts w:ascii="Tahoma" w:hAnsi="Tahoma" w:cs="Tahoma"/>
        </w:rPr>
      </w:pPr>
      <w:r w:rsidRPr="006B5F5D">
        <w:rPr>
          <w:rFonts w:ascii="Tahoma" w:hAnsi="Tahoma" w:cs="Tahoma"/>
          <w:sz w:val="24"/>
          <w:szCs w:val="24"/>
        </w:rPr>
        <w:t>17</w:t>
      </w:r>
      <w:r w:rsidRPr="006B5F5D">
        <w:rPr>
          <w:rFonts w:ascii="Tahoma" w:hAnsi="Tahoma" w:cs="Tahoma"/>
          <w:sz w:val="24"/>
          <w:szCs w:val="24"/>
          <w:vertAlign w:val="superscript"/>
        </w:rPr>
        <w:t>th</w:t>
      </w:r>
      <w:r w:rsidRPr="006B5F5D">
        <w:rPr>
          <w:rFonts w:ascii="Tahoma" w:hAnsi="Tahoma" w:cs="Tahoma"/>
          <w:sz w:val="24"/>
          <w:szCs w:val="24"/>
        </w:rPr>
        <w:t xml:space="preserve"> March 2017 10am, National</w:t>
      </w:r>
      <w:bookmarkStart w:id="0" w:name="_GoBack"/>
      <w:bookmarkEnd w:id="0"/>
      <w:r w:rsidRPr="006B5F5D">
        <w:rPr>
          <w:rFonts w:ascii="Tahoma" w:hAnsi="Tahoma" w:cs="Tahoma"/>
          <w:sz w:val="24"/>
          <w:szCs w:val="24"/>
        </w:rPr>
        <w:t xml:space="preserve"> Botanic Gardens, Paxton House.</w:t>
      </w:r>
    </w:p>
    <w:sectPr w:rsidR="00FA7A6C" w:rsidRPr="00EF4D30" w:rsidSect="00CD2105">
      <w:footerReference w:type="default" r:id="rId8"/>
      <w:pgSz w:w="11906" w:h="16838"/>
      <w:pgMar w:top="1304" w:right="1077" w:bottom="1304"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4B9C" w:rsidRDefault="00564B9C" w:rsidP="0033757B">
      <w:pPr>
        <w:spacing w:after="0" w:line="240" w:lineRule="auto"/>
      </w:pPr>
      <w:r>
        <w:separator/>
      </w:r>
    </w:p>
  </w:endnote>
  <w:endnote w:type="continuationSeparator" w:id="0">
    <w:p w:rsidR="00564B9C" w:rsidRDefault="00564B9C" w:rsidP="003375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801736"/>
      <w:docPartObj>
        <w:docPartGallery w:val="Page Numbers (Bottom of Page)"/>
        <w:docPartUnique/>
      </w:docPartObj>
    </w:sdtPr>
    <w:sdtEndPr>
      <w:rPr>
        <w:rFonts w:ascii="Tahoma" w:hAnsi="Tahoma" w:cs="Tahoma"/>
        <w:noProof/>
        <w:sz w:val="24"/>
        <w:szCs w:val="24"/>
      </w:rPr>
    </w:sdtEndPr>
    <w:sdtContent>
      <w:p w:rsidR="00EF4D30" w:rsidRPr="00EF4D30" w:rsidRDefault="00EF4D30">
        <w:pPr>
          <w:pStyle w:val="Footer"/>
          <w:jc w:val="right"/>
          <w:rPr>
            <w:rFonts w:ascii="Tahoma" w:hAnsi="Tahoma" w:cs="Tahoma"/>
            <w:sz w:val="24"/>
            <w:szCs w:val="24"/>
          </w:rPr>
        </w:pPr>
        <w:r w:rsidRPr="00EF4D30">
          <w:rPr>
            <w:rFonts w:ascii="Tahoma" w:hAnsi="Tahoma" w:cs="Tahoma"/>
            <w:sz w:val="24"/>
            <w:szCs w:val="24"/>
          </w:rPr>
          <w:fldChar w:fldCharType="begin"/>
        </w:r>
        <w:r w:rsidRPr="00EF4D30">
          <w:rPr>
            <w:rFonts w:ascii="Tahoma" w:hAnsi="Tahoma" w:cs="Tahoma"/>
            <w:sz w:val="24"/>
            <w:szCs w:val="24"/>
          </w:rPr>
          <w:instrText xml:space="preserve"> PAGE   \* MERGEFORMAT </w:instrText>
        </w:r>
        <w:r w:rsidRPr="00EF4D30">
          <w:rPr>
            <w:rFonts w:ascii="Tahoma" w:hAnsi="Tahoma" w:cs="Tahoma"/>
            <w:sz w:val="24"/>
            <w:szCs w:val="24"/>
          </w:rPr>
          <w:fldChar w:fldCharType="separate"/>
        </w:r>
        <w:r w:rsidR="006B5F5D">
          <w:rPr>
            <w:rFonts w:ascii="Tahoma" w:hAnsi="Tahoma" w:cs="Tahoma"/>
            <w:noProof/>
            <w:sz w:val="24"/>
            <w:szCs w:val="24"/>
          </w:rPr>
          <w:t>3</w:t>
        </w:r>
        <w:r w:rsidRPr="00EF4D30">
          <w:rPr>
            <w:rFonts w:ascii="Tahoma" w:hAnsi="Tahoma" w:cs="Tahoma"/>
            <w:noProof/>
            <w:sz w:val="24"/>
            <w:szCs w:val="24"/>
          </w:rPr>
          <w:fldChar w:fldCharType="end"/>
        </w:r>
      </w:p>
    </w:sdtContent>
  </w:sdt>
  <w:p w:rsidR="00EF4D30" w:rsidRDefault="00EF4D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4B9C" w:rsidRDefault="00564B9C" w:rsidP="0033757B">
      <w:pPr>
        <w:spacing w:after="0" w:line="240" w:lineRule="auto"/>
      </w:pPr>
      <w:r>
        <w:separator/>
      </w:r>
    </w:p>
  </w:footnote>
  <w:footnote w:type="continuationSeparator" w:id="0">
    <w:p w:rsidR="00564B9C" w:rsidRDefault="00564B9C" w:rsidP="003375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82242"/>
    <w:multiLevelType w:val="hybridMultilevel"/>
    <w:tmpl w:val="EEE0AF7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5A2A0D"/>
    <w:multiLevelType w:val="hybridMultilevel"/>
    <w:tmpl w:val="C51C6C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0F6ECE"/>
    <w:multiLevelType w:val="hybridMultilevel"/>
    <w:tmpl w:val="36469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1C70B6"/>
    <w:multiLevelType w:val="hybridMultilevel"/>
    <w:tmpl w:val="C7F0C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A576C3"/>
    <w:multiLevelType w:val="hybridMultilevel"/>
    <w:tmpl w:val="AE22E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A9548B"/>
    <w:multiLevelType w:val="hybridMultilevel"/>
    <w:tmpl w:val="9B547C5E"/>
    <w:lvl w:ilvl="0" w:tplc="3C2E44F4">
      <w:start w:val="1"/>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6757C4"/>
    <w:multiLevelType w:val="hybridMultilevel"/>
    <w:tmpl w:val="90D48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1E4F2F"/>
    <w:multiLevelType w:val="hybridMultilevel"/>
    <w:tmpl w:val="0598F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D87C9F"/>
    <w:multiLevelType w:val="hybridMultilevel"/>
    <w:tmpl w:val="5A5C0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3D29F0"/>
    <w:multiLevelType w:val="multilevel"/>
    <w:tmpl w:val="6AE68AEA"/>
    <w:lvl w:ilvl="0">
      <w:start w:val="1"/>
      <w:numFmt w:val="decimal"/>
      <w:lvlText w:val="%1"/>
      <w:lvlJc w:val="left"/>
      <w:pPr>
        <w:ind w:left="360" w:hanging="360"/>
      </w:pPr>
    </w:lvl>
    <w:lvl w:ilvl="1">
      <w:start w:val="1"/>
      <w:numFmt w:val="decimal"/>
      <w:lvlText w:val="%1.%2"/>
      <w:lvlJc w:val="left"/>
      <w:pPr>
        <w:ind w:left="1512" w:hanging="720"/>
      </w:pPr>
    </w:lvl>
    <w:lvl w:ilvl="2">
      <w:start w:val="1"/>
      <w:numFmt w:val="decimal"/>
      <w:lvlText w:val="%1.%2.%3"/>
      <w:lvlJc w:val="left"/>
      <w:pPr>
        <w:ind w:left="2304" w:hanging="720"/>
      </w:pPr>
    </w:lvl>
    <w:lvl w:ilvl="3">
      <w:start w:val="1"/>
      <w:numFmt w:val="decimal"/>
      <w:lvlText w:val="%1.%2.%3.%4"/>
      <w:lvlJc w:val="left"/>
      <w:pPr>
        <w:ind w:left="3456" w:hanging="1080"/>
      </w:pPr>
    </w:lvl>
    <w:lvl w:ilvl="4">
      <w:start w:val="1"/>
      <w:numFmt w:val="decimal"/>
      <w:lvlText w:val="%1.%2.%3.%4.%5"/>
      <w:lvlJc w:val="left"/>
      <w:pPr>
        <w:ind w:left="4608" w:hanging="1440"/>
      </w:pPr>
    </w:lvl>
    <w:lvl w:ilvl="5">
      <w:start w:val="1"/>
      <w:numFmt w:val="decimal"/>
      <w:lvlText w:val="%1.%2.%3.%4.%5.%6"/>
      <w:lvlJc w:val="left"/>
      <w:pPr>
        <w:ind w:left="5400" w:hanging="1440"/>
      </w:pPr>
    </w:lvl>
    <w:lvl w:ilvl="6">
      <w:start w:val="1"/>
      <w:numFmt w:val="decimal"/>
      <w:lvlText w:val="%1.%2.%3.%4.%5.%6.%7"/>
      <w:lvlJc w:val="left"/>
      <w:pPr>
        <w:ind w:left="6552" w:hanging="1800"/>
      </w:pPr>
    </w:lvl>
    <w:lvl w:ilvl="7">
      <w:start w:val="1"/>
      <w:numFmt w:val="decimal"/>
      <w:lvlText w:val="%1.%2.%3.%4.%5.%6.%7.%8"/>
      <w:lvlJc w:val="left"/>
      <w:pPr>
        <w:ind w:left="7704" w:hanging="2160"/>
      </w:pPr>
    </w:lvl>
    <w:lvl w:ilvl="8">
      <w:start w:val="1"/>
      <w:numFmt w:val="decimal"/>
      <w:lvlText w:val="%1.%2.%3.%4.%5.%6.%7.%8.%9"/>
      <w:lvlJc w:val="left"/>
      <w:pPr>
        <w:ind w:left="8496" w:hanging="2160"/>
      </w:pPr>
    </w:lvl>
  </w:abstractNum>
  <w:abstractNum w:abstractNumId="10" w15:restartNumberingAfterBreak="0">
    <w:nsid w:val="2B650E40"/>
    <w:multiLevelType w:val="hybridMultilevel"/>
    <w:tmpl w:val="AB22C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7A1B83"/>
    <w:multiLevelType w:val="hybridMultilevel"/>
    <w:tmpl w:val="283AA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271869"/>
    <w:multiLevelType w:val="hybridMultilevel"/>
    <w:tmpl w:val="385EE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D142297"/>
    <w:multiLevelType w:val="hybridMultilevel"/>
    <w:tmpl w:val="639E1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656D4D"/>
    <w:multiLevelType w:val="hybridMultilevel"/>
    <w:tmpl w:val="DAC66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0E354E"/>
    <w:multiLevelType w:val="hybridMultilevel"/>
    <w:tmpl w:val="7DB046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38525C4"/>
    <w:multiLevelType w:val="hybridMultilevel"/>
    <w:tmpl w:val="F1B0B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526B34"/>
    <w:multiLevelType w:val="hybridMultilevel"/>
    <w:tmpl w:val="DA1A8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77398F"/>
    <w:multiLevelType w:val="hybridMultilevel"/>
    <w:tmpl w:val="E6829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FC14CF"/>
    <w:multiLevelType w:val="hybridMultilevel"/>
    <w:tmpl w:val="DB12E8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E4B1565"/>
    <w:multiLevelType w:val="hybridMultilevel"/>
    <w:tmpl w:val="EB547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1F0F9C"/>
    <w:multiLevelType w:val="hybridMultilevel"/>
    <w:tmpl w:val="67C6B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2A0ED5"/>
    <w:multiLevelType w:val="hybridMultilevel"/>
    <w:tmpl w:val="17C67F5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26C662C"/>
    <w:multiLevelType w:val="hybridMultilevel"/>
    <w:tmpl w:val="E7B6F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1F48BC"/>
    <w:multiLevelType w:val="hybridMultilevel"/>
    <w:tmpl w:val="2004C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79370A"/>
    <w:multiLevelType w:val="hybridMultilevel"/>
    <w:tmpl w:val="76E4A3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4DAF051D"/>
    <w:multiLevelType w:val="hybridMultilevel"/>
    <w:tmpl w:val="C82CC72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FC318E"/>
    <w:multiLevelType w:val="hybridMultilevel"/>
    <w:tmpl w:val="AFD2AF56"/>
    <w:lvl w:ilvl="0" w:tplc="3C2E44F4">
      <w:start w:val="1"/>
      <w:numFmt w:val="bullet"/>
      <w:lvlText w:val="-"/>
      <w:lvlJc w:val="left"/>
      <w:pPr>
        <w:ind w:left="1080" w:hanging="360"/>
      </w:pPr>
      <w:rPr>
        <w:rFonts w:ascii="Tahoma" w:eastAsiaTheme="minorHAnsi" w:hAnsi="Tahoma"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0F80F7E"/>
    <w:multiLevelType w:val="hybridMultilevel"/>
    <w:tmpl w:val="2C807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58B035D"/>
    <w:multiLevelType w:val="hybridMultilevel"/>
    <w:tmpl w:val="7E564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570242"/>
    <w:multiLevelType w:val="hybridMultilevel"/>
    <w:tmpl w:val="FCDE6A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6793565"/>
    <w:multiLevelType w:val="hybridMultilevel"/>
    <w:tmpl w:val="39609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D8A4054"/>
    <w:multiLevelType w:val="hybridMultilevel"/>
    <w:tmpl w:val="39F61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5A7270"/>
    <w:multiLevelType w:val="multilevel"/>
    <w:tmpl w:val="F08A6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7CD79B7"/>
    <w:multiLevelType w:val="multilevel"/>
    <w:tmpl w:val="6004CF60"/>
    <w:lvl w:ilvl="0">
      <w:start w:val="1"/>
      <w:numFmt w:val="lowerLetter"/>
      <w:lvlText w:val="%1."/>
      <w:lvlJc w:val="left"/>
      <w:pPr>
        <w:tabs>
          <w:tab w:val="num" w:pos="1800"/>
        </w:tabs>
        <w:ind w:left="1800" w:hanging="360"/>
      </w:pPr>
    </w:lvl>
    <w:lvl w:ilvl="1">
      <w:start w:val="1"/>
      <w:numFmt w:val="lowerLetter"/>
      <w:lvlText w:val="%2."/>
      <w:lvlJc w:val="left"/>
      <w:pPr>
        <w:tabs>
          <w:tab w:val="num" w:pos="2520"/>
        </w:tabs>
        <w:ind w:left="2520" w:hanging="360"/>
      </w:pPr>
    </w:lvl>
    <w:lvl w:ilvl="2">
      <w:start w:val="1"/>
      <w:numFmt w:val="lowerLetter"/>
      <w:lvlText w:val="%3."/>
      <w:lvlJc w:val="left"/>
      <w:pPr>
        <w:tabs>
          <w:tab w:val="num" w:pos="3240"/>
        </w:tabs>
        <w:ind w:left="3240" w:hanging="360"/>
      </w:pPr>
    </w:lvl>
    <w:lvl w:ilvl="3">
      <w:start w:val="1"/>
      <w:numFmt w:val="lowerLetter"/>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Letter"/>
      <w:lvlText w:val="%6."/>
      <w:lvlJc w:val="left"/>
      <w:pPr>
        <w:tabs>
          <w:tab w:val="num" w:pos="5400"/>
        </w:tabs>
        <w:ind w:left="5400" w:hanging="360"/>
      </w:pPr>
    </w:lvl>
    <w:lvl w:ilvl="6">
      <w:start w:val="1"/>
      <w:numFmt w:val="lowerLetter"/>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Letter"/>
      <w:lvlText w:val="%9."/>
      <w:lvlJc w:val="left"/>
      <w:pPr>
        <w:tabs>
          <w:tab w:val="num" w:pos="7560"/>
        </w:tabs>
        <w:ind w:left="7560" w:hanging="360"/>
      </w:pPr>
    </w:lvl>
  </w:abstractNum>
  <w:abstractNum w:abstractNumId="35" w15:restartNumberingAfterBreak="0">
    <w:nsid w:val="6AE77109"/>
    <w:multiLevelType w:val="hybridMultilevel"/>
    <w:tmpl w:val="0A3602CA"/>
    <w:lvl w:ilvl="0" w:tplc="8FAC5BA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BED220B"/>
    <w:multiLevelType w:val="hybridMultilevel"/>
    <w:tmpl w:val="F714476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6D2A3515"/>
    <w:multiLevelType w:val="hybridMultilevel"/>
    <w:tmpl w:val="28584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D651CF2"/>
    <w:multiLevelType w:val="hybridMultilevel"/>
    <w:tmpl w:val="28EE8C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E114D3B"/>
    <w:multiLevelType w:val="hybridMultilevel"/>
    <w:tmpl w:val="4EC657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75D7750"/>
    <w:multiLevelType w:val="hybridMultilevel"/>
    <w:tmpl w:val="15887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90F0506"/>
    <w:multiLevelType w:val="hybridMultilevel"/>
    <w:tmpl w:val="DBCCD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9AD3324"/>
    <w:multiLevelType w:val="hybridMultilevel"/>
    <w:tmpl w:val="365E1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B328C2"/>
    <w:multiLevelType w:val="hybridMultilevel"/>
    <w:tmpl w:val="DE60AEA4"/>
    <w:lvl w:ilvl="0" w:tplc="9626B60E">
      <w:start w:val="1"/>
      <w:numFmt w:val="decimal"/>
      <w:lvlText w:val="%1."/>
      <w:lvlJc w:val="left"/>
      <w:pPr>
        <w:ind w:left="517"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E8B6994"/>
    <w:multiLevelType w:val="hybridMultilevel"/>
    <w:tmpl w:val="49A0D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EEE3BCF"/>
    <w:multiLevelType w:val="hybridMultilevel"/>
    <w:tmpl w:val="67941FD8"/>
    <w:lvl w:ilvl="0" w:tplc="0B12F5C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44"/>
  </w:num>
  <w:num w:numId="3">
    <w:abstractNumId w:val="17"/>
  </w:num>
  <w:num w:numId="4">
    <w:abstractNumId w:val="2"/>
  </w:num>
  <w:num w:numId="5">
    <w:abstractNumId w:val="37"/>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0"/>
  </w:num>
  <w:num w:numId="9">
    <w:abstractNumId w:val="30"/>
  </w:num>
  <w:num w:numId="10">
    <w:abstractNumId w:val="40"/>
  </w:num>
  <w:num w:numId="11">
    <w:abstractNumId w:val="4"/>
  </w:num>
  <w:num w:numId="12">
    <w:abstractNumId w:val="33"/>
  </w:num>
  <w:num w:numId="13">
    <w:abstractNumId w:val="6"/>
  </w:num>
  <w:num w:numId="14">
    <w:abstractNumId w:val="8"/>
  </w:num>
  <w:num w:numId="15">
    <w:abstractNumId w:val="42"/>
  </w:num>
  <w:num w:numId="16">
    <w:abstractNumId w:val="14"/>
  </w:num>
  <w:num w:numId="17">
    <w:abstractNumId w:val="28"/>
  </w:num>
  <w:num w:numId="18">
    <w:abstractNumId w:val="20"/>
  </w:num>
  <w:num w:numId="19">
    <w:abstractNumId w:val="31"/>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13"/>
  </w:num>
  <w:num w:numId="23">
    <w:abstractNumId w:val="23"/>
  </w:num>
  <w:num w:numId="24">
    <w:abstractNumId w:val="12"/>
  </w:num>
  <w:num w:numId="25">
    <w:abstractNumId w:val="16"/>
  </w:num>
  <w:num w:numId="26">
    <w:abstractNumId w:val="39"/>
  </w:num>
  <w:num w:numId="27">
    <w:abstractNumId w:val="11"/>
  </w:num>
  <w:num w:numId="28">
    <w:abstractNumId w:val="32"/>
  </w:num>
  <w:num w:numId="29">
    <w:abstractNumId w:val="29"/>
  </w:num>
  <w:num w:numId="30">
    <w:abstractNumId w:val="21"/>
  </w:num>
  <w:num w:numId="31">
    <w:abstractNumId w:val="26"/>
  </w:num>
  <w:num w:numId="32">
    <w:abstractNumId w:val="22"/>
  </w:num>
  <w:num w:numId="33">
    <w:abstractNumId w:val="35"/>
  </w:num>
  <w:num w:numId="34">
    <w:abstractNumId w:val="36"/>
  </w:num>
  <w:num w:numId="35">
    <w:abstractNumId w:val="1"/>
  </w:num>
  <w:num w:numId="36">
    <w:abstractNumId w:val="45"/>
  </w:num>
  <w:num w:numId="37">
    <w:abstractNumId w:val="24"/>
  </w:num>
  <w:num w:numId="38">
    <w:abstractNumId w:val="41"/>
  </w:num>
  <w:num w:numId="39">
    <w:abstractNumId w:val="18"/>
  </w:num>
  <w:num w:numId="40">
    <w:abstractNumId w:val="38"/>
  </w:num>
  <w:num w:numId="41">
    <w:abstractNumId w:val="0"/>
  </w:num>
  <w:num w:numId="42">
    <w:abstractNumId w:val="5"/>
  </w:num>
  <w:num w:numId="43">
    <w:abstractNumId w:val="27"/>
  </w:num>
  <w:num w:numId="44">
    <w:abstractNumId w:val="25"/>
  </w:num>
  <w:num w:numId="45">
    <w:abstractNumId w:val="19"/>
  </w:num>
  <w:num w:numId="4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57B"/>
    <w:rsid w:val="00000F2D"/>
    <w:rsid w:val="0000361D"/>
    <w:rsid w:val="00005A8B"/>
    <w:rsid w:val="00010591"/>
    <w:rsid w:val="00010995"/>
    <w:rsid w:val="000133D6"/>
    <w:rsid w:val="00015026"/>
    <w:rsid w:val="0001558C"/>
    <w:rsid w:val="0001755D"/>
    <w:rsid w:val="00017C64"/>
    <w:rsid w:val="00021065"/>
    <w:rsid w:val="00021554"/>
    <w:rsid w:val="0002265F"/>
    <w:rsid w:val="00023472"/>
    <w:rsid w:val="00023765"/>
    <w:rsid w:val="00030DB1"/>
    <w:rsid w:val="000314A0"/>
    <w:rsid w:val="00033954"/>
    <w:rsid w:val="00033DD7"/>
    <w:rsid w:val="00034642"/>
    <w:rsid w:val="00034E00"/>
    <w:rsid w:val="00035E91"/>
    <w:rsid w:val="000373BE"/>
    <w:rsid w:val="0003794C"/>
    <w:rsid w:val="00041146"/>
    <w:rsid w:val="0004160F"/>
    <w:rsid w:val="000419C9"/>
    <w:rsid w:val="000423AC"/>
    <w:rsid w:val="0004382E"/>
    <w:rsid w:val="00051D6D"/>
    <w:rsid w:val="00052573"/>
    <w:rsid w:val="00052BC1"/>
    <w:rsid w:val="0005353B"/>
    <w:rsid w:val="00053BC5"/>
    <w:rsid w:val="00053D60"/>
    <w:rsid w:val="00055D0C"/>
    <w:rsid w:val="0005631D"/>
    <w:rsid w:val="00056B97"/>
    <w:rsid w:val="000579F9"/>
    <w:rsid w:val="00061F30"/>
    <w:rsid w:val="000623EE"/>
    <w:rsid w:val="00063FD0"/>
    <w:rsid w:val="00064B21"/>
    <w:rsid w:val="00065575"/>
    <w:rsid w:val="00066392"/>
    <w:rsid w:val="0006646D"/>
    <w:rsid w:val="00067300"/>
    <w:rsid w:val="00067658"/>
    <w:rsid w:val="00070920"/>
    <w:rsid w:val="00071A52"/>
    <w:rsid w:val="00071FD6"/>
    <w:rsid w:val="000738A7"/>
    <w:rsid w:val="00077CFE"/>
    <w:rsid w:val="00082D26"/>
    <w:rsid w:val="000836FE"/>
    <w:rsid w:val="00083BB7"/>
    <w:rsid w:val="000848E5"/>
    <w:rsid w:val="0008751A"/>
    <w:rsid w:val="00090ED8"/>
    <w:rsid w:val="00091CB0"/>
    <w:rsid w:val="00092808"/>
    <w:rsid w:val="000929AA"/>
    <w:rsid w:val="0009521E"/>
    <w:rsid w:val="0009553A"/>
    <w:rsid w:val="00096ECB"/>
    <w:rsid w:val="00097DD3"/>
    <w:rsid w:val="000A1D21"/>
    <w:rsid w:val="000A61A5"/>
    <w:rsid w:val="000B1377"/>
    <w:rsid w:val="000B1602"/>
    <w:rsid w:val="000B22A6"/>
    <w:rsid w:val="000B46F0"/>
    <w:rsid w:val="000B51FE"/>
    <w:rsid w:val="000B7366"/>
    <w:rsid w:val="000B7713"/>
    <w:rsid w:val="000C1DDC"/>
    <w:rsid w:val="000C33C9"/>
    <w:rsid w:val="000C6E2A"/>
    <w:rsid w:val="000D1F96"/>
    <w:rsid w:val="000D2256"/>
    <w:rsid w:val="000D3942"/>
    <w:rsid w:val="000D45D1"/>
    <w:rsid w:val="000D5AAF"/>
    <w:rsid w:val="000E2F9E"/>
    <w:rsid w:val="000E31A0"/>
    <w:rsid w:val="000E37CD"/>
    <w:rsid w:val="000E398A"/>
    <w:rsid w:val="000F135B"/>
    <w:rsid w:val="000F13D2"/>
    <w:rsid w:val="000F215C"/>
    <w:rsid w:val="000F2414"/>
    <w:rsid w:val="000F2F34"/>
    <w:rsid w:val="000F2F6D"/>
    <w:rsid w:val="000F5039"/>
    <w:rsid w:val="000F5842"/>
    <w:rsid w:val="000F6145"/>
    <w:rsid w:val="000F69A7"/>
    <w:rsid w:val="000F7CD7"/>
    <w:rsid w:val="00101B4B"/>
    <w:rsid w:val="00105851"/>
    <w:rsid w:val="001074C2"/>
    <w:rsid w:val="0010788B"/>
    <w:rsid w:val="00107E6E"/>
    <w:rsid w:val="0011025A"/>
    <w:rsid w:val="001103F3"/>
    <w:rsid w:val="00112B64"/>
    <w:rsid w:val="00113BAD"/>
    <w:rsid w:val="00114432"/>
    <w:rsid w:val="00114698"/>
    <w:rsid w:val="00114C7C"/>
    <w:rsid w:val="00115D39"/>
    <w:rsid w:val="00120A22"/>
    <w:rsid w:val="00121622"/>
    <w:rsid w:val="00122D82"/>
    <w:rsid w:val="00122E0A"/>
    <w:rsid w:val="001231C4"/>
    <w:rsid w:val="00127393"/>
    <w:rsid w:val="00127703"/>
    <w:rsid w:val="00127924"/>
    <w:rsid w:val="001310E1"/>
    <w:rsid w:val="00131CB2"/>
    <w:rsid w:val="00132E04"/>
    <w:rsid w:val="001334EF"/>
    <w:rsid w:val="00134660"/>
    <w:rsid w:val="00135DA4"/>
    <w:rsid w:val="00145878"/>
    <w:rsid w:val="001465EB"/>
    <w:rsid w:val="00146A75"/>
    <w:rsid w:val="00147D54"/>
    <w:rsid w:val="00152C91"/>
    <w:rsid w:val="00154A2B"/>
    <w:rsid w:val="0015642A"/>
    <w:rsid w:val="001566B7"/>
    <w:rsid w:val="00156B34"/>
    <w:rsid w:val="001609B7"/>
    <w:rsid w:val="00161C7C"/>
    <w:rsid w:val="00162EA3"/>
    <w:rsid w:val="00163815"/>
    <w:rsid w:val="00167F94"/>
    <w:rsid w:val="0017024A"/>
    <w:rsid w:val="001706D1"/>
    <w:rsid w:val="00174501"/>
    <w:rsid w:val="00174D06"/>
    <w:rsid w:val="00177A96"/>
    <w:rsid w:val="001807EC"/>
    <w:rsid w:val="00180ADC"/>
    <w:rsid w:val="001829BA"/>
    <w:rsid w:val="00182E28"/>
    <w:rsid w:val="0018451E"/>
    <w:rsid w:val="00190371"/>
    <w:rsid w:val="001906F5"/>
    <w:rsid w:val="00191F19"/>
    <w:rsid w:val="00193E28"/>
    <w:rsid w:val="00193F91"/>
    <w:rsid w:val="00194D97"/>
    <w:rsid w:val="00196CCB"/>
    <w:rsid w:val="00196FD5"/>
    <w:rsid w:val="0019747D"/>
    <w:rsid w:val="00197586"/>
    <w:rsid w:val="00197617"/>
    <w:rsid w:val="001A13F1"/>
    <w:rsid w:val="001A4DF1"/>
    <w:rsid w:val="001A5382"/>
    <w:rsid w:val="001A615C"/>
    <w:rsid w:val="001A61F5"/>
    <w:rsid w:val="001A6429"/>
    <w:rsid w:val="001A64B7"/>
    <w:rsid w:val="001A7E36"/>
    <w:rsid w:val="001B0518"/>
    <w:rsid w:val="001B121A"/>
    <w:rsid w:val="001B30A5"/>
    <w:rsid w:val="001B6E70"/>
    <w:rsid w:val="001B6F98"/>
    <w:rsid w:val="001B721B"/>
    <w:rsid w:val="001C11D0"/>
    <w:rsid w:val="001C2427"/>
    <w:rsid w:val="001C2E99"/>
    <w:rsid w:val="001C3CA5"/>
    <w:rsid w:val="001C60E2"/>
    <w:rsid w:val="001C7693"/>
    <w:rsid w:val="001D04B3"/>
    <w:rsid w:val="001D1944"/>
    <w:rsid w:val="001D586A"/>
    <w:rsid w:val="001D64C6"/>
    <w:rsid w:val="001D67C4"/>
    <w:rsid w:val="001D6AB5"/>
    <w:rsid w:val="001E08C5"/>
    <w:rsid w:val="001E0F00"/>
    <w:rsid w:val="001E305A"/>
    <w:rsid w:val="001E41B9"/>
    <w:rsid w:val="001E463A"/>
    <w:rsid w:val="001E51DB"/>
    <w:rsid w:val="001E7AEC"/>
    <w:rsid w:val="001E7F92"/>
    <w:rsid w:val="001F0AC8"/>
    <w:rsid w:val="001F1A75"/>
    <w:rsid w:val="001F1D16"/>
    <w:rsid w:val="001F1F1B"/>
    <w:rsid w:val="001F24D3"/>
    <w:rsid w:val="001F26D3"/>
    <w:rsid w:val="001F428C"/>
    <w:rsid w:val="001F5AB8"/>
    <w:rsid w:val="001F7573"/>
    <w:rsid w:val="00203460"/>
    <w:rsid w:val="00203883"/>
    <w:rsid w:val="00205720"/>
    <w:rsid w:val="00210DEF"/>
    <w:rsid w:val="002123E9"/>
    <w:rsid w:val="00212DE8"/>
    <w:rsid w:val="002130B8"/>
    <w:rsid w:val="00222A26"/>
    <w:rsid w:val="002242EB"/>
    <w:rsid w:val="00224704"/>
    <w:rsid w:val="002248F5"/>
    <w:rsid w:val="002258BB"/>
    <w:rsid w:val="00226430"/>
    <w:rsid w:val="002270BA"/>
    <w:rsid w:val="00233F02"/>
    <w:rsid w:val="002343DD"/>
    <w:rsid w:val="00234585"/>
    <w:rsid w:val="00235B2C"/>
    <w:rsid w:val="00241C6B"/>
    <w:rsid w:val="0024528E"/>
    <w:rsid w:val="002510A9"/>
    <w:rsid w:val="00251C10"/>
    <w:rsid w:val="00252981"/>
    <w:rsid w:val="00253F42"/>
    <w:rsid w:val="002550F4"/>
    <w:rsid w:val="0025548C"/>
    <w:rsid w:val="00255A3F"/>
    <w:rsid w:val="00260564"/>
    <w:rsid w:val="002623F8"/>
    <w:rsid w:val="00262BD6"/>
    <w:rsid w:val="00262DF3"/>
    <w:rsid w:val="00263C07"/>
    <w:rsid w:val="00263F23"/>
    <w:rsid w:val="00264577"/>
    <w:rsid w:val="00264B23"/>
    <w:rsid w:val="0026672C"/>
    <w:rsid w:val="00266DEF"/>
    <w:rsid w:val="00267027"/>
    <w:rsid w:val="00271F5E"/>
    <w:rsid w:val="00273836"/>
    <w:rsid w:val="00273F54"/>
    <w:rsid w:val="00273FA8"/>
    <w:rsid w:val="00276488"/>
    <w:rsid w:val="0028123A"/>
    <w:rsid w:val="002817AC"/>
    <w:rsid w:val="002833BB"/>
    <w:rsid w:val="00285B65"/>
    <w:rsid w:val="00287069"/>
    <w:rsid w:val="00291282"/>
    <w:rsid w:val="00293787"/>
    <w:rsid w:val="00294A83"/>
    <w:rsid w:val="00294D5B"/>
    <w:rsid w:val="00296526"/>
    <w:rsid w:val="002A13DB"/>
    <w:rsid w:val="002A16CF"/>
    <w:rsid w:val="002A27FC"/>
    <w:rsid w:val="002A414A"/>
    <w:rsid w:val="002A5F0E"/>
    <w:rsid w:val="002A60AE"/>
    <w:rsid w:val="002A7E78"/>
    <w:rsid w:val="002B05CD"/>
    <w:rsid w:val="002B168A"/>
    <w:rsid w:val="002B2564"/>
    <w:rsid w:val="002B27C2"/>
    <w:rsid w:val="002B2C75"/>
    <w:rsid w:val="002B3645"/>
    <w:rsid w:val="002B3792"/>
    <w:rsid w:val="002B3F79"/>
    <w:rsid w:val="002C0299"/>
    <w:rsid w:val="002C12AF"/>
    <w:rsid w:val="002C14F6"/>
    <w:rsid w:val="002C2BCA"/>
    <w:rsid w:val="002C48C4"/>
    <w:rsid w:val="002C565D"/>
    <w:rsid w:val="002C5D51"/>
    <w:rsid w:val="002C67C9"/>
    <w:rsid w:val="002C6E4F"/>
    <w:rsid w:val="002C6F4B"/>
    <w:rsid w:val="002D234C"/>
    <w:rsid w:val="002D4E1C"/>
    <w:rsid w:val="002D57C6"/>
    <w:rsid w:val="002D62F7"/>
    <w:rsid w:val="002D6AB0"/>
    <w:rsid w:val="002D75C9"/>
    <w:rsid w:val="002E3453"/>
    <w:rsid w:val="002E347B"/>
    <w:rsid w:val="002E7162"/>
    <w:rsid w:val="002E79C2"/>
    <w:rsid w:val="002E7BEC"/>
    <w:rsid w:val="002F255C"/>
    <w:rsid w:val="002F7A16"/>
    <w:rsid w:val="0030049B"/>
    <w:rsid w:val="00300930"/>
    <w:rsid w:val="00301F05"/>
    <w:rsid w:val="00302A74"/>
    <w:rsid w:val="0030332B"/>
    <w:rsid w:val="00305594"/>
    <w:rsid w:val="00311319"/>
    <w:rsid w:val="00311E06"/>
    <w:rsid w:val="00313E2F"/>
    <w:rsid w:val="00316647"/>
    <w:rsid w:val="00316CE6"/>
    <w:rsid w:val="003201CC"/>
    <w:rsid w:val="00321219"/>
    <w:rsid w:val="00321F48"/>
    <w:rsid w:val="0032431E"/>
    <w:rsid w:val="00324574"/>
    <w:rsid w:val="003262A5"/>
    <w:rsid w:val="00331117"/>
    <w:rsid w:val="00331725"/>
    <w:rsid w:val="00332E8A"/>
    <w:rsid w:val="0033757B"/>
    <w:rsid w:val="003416C3"/>
    <w:rsid w:val="00342651"/>
    <w:rsid w:val="003440E4"/>
    <w:rsid w:val="003441CF"/>
    <w:rsid w:val="003455E4"/>
    <w:rsid w:val="00345EAD"/>
    <w:rsid w:val="00347F73"/>
    <w:rsid w:val="003504F3"/>
    <w:rsid w:val="003537B4"/>
    <w:rsid w:val="00353B48"/>
    <w:rsid w:val="0035464C"/>
    <w:rsid w:val="00354A2E"/>
    <w:rsid w:val="00354AA0"/>
    <w:rsid w:val="00354F49"/>
    <w:rsid w:val="00361683"/>
    <w:rsid w:val="0036230A"/>
    <w:rsid w:val="0036237F"/>
    <w:rsid w:val="003633D4"/>
    <w:rsid w:val="00363C78"/>
    <w:rsid w:val="00365F7C"/>
    <w:rsid w:val="00367214"/>
    <w:rsid w:val="0037089F"/>
    <w:rsid w:val="00370FDF"/>
    <w:rsid w:val="00373C06"/>
    <w:rsid w:val="00380115"/>
    <w:rsid w:val="00380E7E"/>
    <w:rsid w:val="00382805"/>
    <w:rsid w:val="0038346A"/>
    <w:rsid w:val="00384A57"/>
    <w:rsid w:val="00385780"/>
    <w:rsid w:val="00386163"/>
    <w:rsid w:val="003870EF"/>
    <w:rsid w:val="00387B18"/>
    <w:rsid w:val="00390D26"/>
    <w:rsid w:val="003916EC"/>
    <w:rsid w:val="00392353"/>
    <w:rsid w:val="003933D7"/>
    <w:rsid w:val="0039373F"/>
    <w:rsid w:val="003943C0"/>
    <w:rsid w:val="0039481B"/>
    <w:rsid w:val="00395FF1"/>
    <w:rsid w:val="003A2919"/>
    <w:rsid w:val="003A4114"/>
    <w:rsid w:val="003A4EAA"/>
    <w:rsid w:val="003A7DB7"/>
    <w:rsid w:val="003B100E"/>
    <w:rsid w:val="003B1535"/>
    <w:rsid w:val="003B38AB"/>
    <w:rsid w:val="003B3E2E"/>
    <w:rsid w:val="003B4310"/>
    <w:rsid w:val="003B47F1"/>
    <w:rsid w:val="003B7785"/>
    <w:rsid w:val="003C3BDA"/>
    <w:rsid w:val="003D02C0"/>
    <w:rsid w:val="003D5C4E"/>
    <w:rsid w:val="003D69BF"/>
    <w:rsid w:val="003D73FB"/>
    <w:rsid w:val="003E29B8"/>
    <w:rsid w:val="003E7A49"/>
    <w:rsid w:val="003F011C"/>
    <w:rsid w:val="003F2340"/>
    <w:rsid w:val="003F5B4A"/>
    <w:rsid w:val="004003E2"/>
    <w:rsid w:val="00401AA7"/>
    <w:rsid w:val="004038C3"/>
    <w:rsid w:val="00404174"/>
    <w:rsid w:val="00405C86"/>
    <w:rsid w:val="004100FA"/>
    <w:rsid w:val="00410350"/>
    <w:rsid w:val="004111F5"/>
    <w:rsid w:val="004152E1"/>
    <w:rsid w:val="00415442"/>
    <w:rsid w:val="00415FD3"/>
    <w:rsid w:val="004163B2"/>
    <w:rsid w:val="004164B9"/>
    <w:rsid w:val="00417694"/>
    <w:rsid w:val="00417C11"/>
    <w:rsid w:val="00420A38"/>
    <w:rsid w:val="004212C4"/>
    <w:rsid w:val="00421A2D"/>
    <w:rsid w:val="004221E0"/>
    <w:rsid w:val="004227FC"/>
    <w:rsid w:val="00425275"/>
    <w:rsid w:val="004306AF"/>
    <w:rsid w:val="00432FDF"/>
    <w:rsid w:val="004343DB"/>
    <w:rsid w:val="00434CF3"/>
    <w:rsid w:val="00435672"/>
    <w:rsid w:val="00435B29"/>
    <w:rsid w:val="00436C49"/>
    <w:rsid w:val="00437E4B"/>
    <w:rsid w:val="00440D89"/>
    <w:rsid w:val="00443037"/>
    <w:rsid w:val="0044391A"/>
    <w:rsid w:val="00443F6F"/>
    <w:rsid w:val="00443FD5"/>
    <w:rsid w:val="0044487E"/>
    <w:rsid w:val="004452D6"/>
    <w:rsid w:val="0044656E"/>
    <w:rsid w:val="00446695"/>
    <w:rsid w:val="00450D58"/>
    <w:rsid w:val="004515BB"/>
    <w:rsid w:val="004522BC"/>
    <w:rsid w:val="004530AF"/>
    <w:rsid w:val="00455F05"/>
    <w:rsid w:val="00456B8D"/>
    <w:rsid w:val="00461AC9"/>
    <w:rsid w:val="0046290F"/>
    <w:rsid w:val="00463973"/>
    <w:rsid w:val="004641BF"/>
    <w:rsid w:val="0046444B"/>
    <w:rsid w:val="0046544E"/>
    <w:rsid w:val="004659D3"/>
    <w:rsid w:val="00466C04"/>
    <w:rsid w:val="00467B7D"/>
    <w:rsid w:val="0047094A"/>
    <w:rsid w:val="00473963"/>
    <w:rsid w:val="00473E88"/>
    <w:rsid w:val="004750F9"/>
    <w:rsid w:val="00475914"/>
    <w:rsid w:val="00480672"/>
    <w:rsid w:val="00483069"/>
    <w:rsid w:val="00483B4A"/>
    <w:rsid w:val="0048451B"/>
    <w:rsid w:val="0048760A"/>
    <w:rsid w:val="00487E56"/>
    <w:rsid w:val="0049059B"/>
    <w:rsid w:val="00490DF4"/>
    <w:rsid w:val="00493411"/>
    <w:rsid w:val="004955B5"/>
    <w:rsid w:val="004959E6"/>
    <w:rsid w:val="004A047C"/>
    <w:rsid w:val="004A0E62"/>
    <w:rsid w:val="004A3412"/>
    <w:rsid w:val="004A3F83"/>
    <w:rsid w:val="004A47AE"/>
    <w:rsid w:val="004A4DAD"/>
    <w:rsid w:val="004A5CEF"/>
    <w:rsid w:val="004A68D5"/>
    <w:rsid w:val="004A6C29"/>
    <w:rsid w:val="004B1417"/>
    <w:rsid w:val="004B38B0"/>
    <w:rsid w:val="004B5216"/>
    <w:rsid w:val="004B6075"/>
    <w:rsid w:val="004B7ABA"/>
    <w:rsid w:val="004C15C6"/>
    <w:rsid w:val="004C3A7D"/>
    <w:rsid w:val="004C40D5"/>
    <w:rsid w:val="004C4359"/>
    <w:rsid w:val="004C6506"/>
    <w:rsid w:val="004C6788"/>
    <w:rsid w:val="004C795F"/>
    <w:rsid w:val="004D082C"/>
    <w:rsid w:val="004D2415"/>
    <w:rsid w:val="004D2F53"/>
    <w:rsid w:val="004D3081"/>
    <w:rsid w:val="004D4BFD"/>
    <w:rsid w:val="004D505E"/>
    <w:rsid w:val="004D74CA"/>
    <w:rsid w:val="004E0CA1"/>
    <w:rsid w:val="004E13A5"/>
    <w:rsid w:val="004E2B87"/>
    <w:rsid w:val="004E2BBB"/>
    <w:rsid w:val="004E2CF4"/>
    <w:rsid w:val="004E3EE1"/>
    <w:rsid w:val="004E44C9"/>
    <w:rsid w:val="004E4648"/>
    <w:rsid w:val="004E7848"/>
    <w:rsid w:val="004F34E8"/>
    <w:rsid w:val="004F500E"/>
    <w:rsid w:val="004F52F4"/>
    <w:rsid w:val="004F5C26"/>
    <w:rsid w:val="004F668A"/>
    <w:rsid w:val="004F7E6F"/>
    <w:rsid w:val="00500388"/>
    <w:rsid w:val="005009DF"/>
    <w:rsid w:val="00503F63"/>
    <w:rsid w:val="00504D4D"/>
    <w:rsid w:val="00505115"/>
    <w:rsid w:val="00506652"/>
    <w:rsid w:val="005069F7"/>
    <w:rsid w:val="00507729"/>
    <w:rsid w:val="00507F4F"/>
    <w:rsid w:val="00511017"/>
    <w:rsid w:val="0051105F"/>
    <w:rsid w:val="0051176A"/>
    <w:rsid w:val="005138E2"/>
    <w:rsid w:val="0051552F"/>
    <w:rsid w:val="0051602B"/>
    <w:rsid w:val="005165A1"/>
    <w:rsid w:val="0051772E"/>
    <w:rsid w:val="00520E18"/>
    <w:rsid w:val="0052119A"/>
    <w:rsid w:val="00521244"/>
    <w:rsid w:val="005214AA"/>
    <w:rsid w:val="00527B36"/>
    <w:rsid w:val="00532DE2"/>
    <w:rsid w:val="00534AB7"/>
    <w:rsid w:val="00537272"/>
    <w:rsid w:val="00540C93"/>
    <w:rsid w:val="0054175F"/>
    <w:rsid w:val="00541FD9"/>
    <w:rsid w:val="00542DFD"/>
    <w:rsid w:val="0054399E"/>
    <w:rsid w:val="00546BD2"/>
    <w:rsid w:val="005502AD"/>
    <w:rsid w:val="00552A79"/>
    <w:rsid w:val="00553D94"/>
    <w:rsid w:val="00553E44"/>
    <w:rsid w:val="005554BF"/>
    <w:rsid w:val="00555745"/>
    <w:rsid w:val="00563A28"/>
    <w:rsid w:val="00563F11"/>
    <w:rsid w:val="00564B9C"/>
    <w:rsid w:val="0057143A"/>
    <w:rsid w:val="0057207A"/>
    <w:rsid w:val="00574649"/>
    <w:rsid w:val="00574D7A"/>
    <w:rsid w:val="00577FAE"/>
    <w:rsid w:val="0058223E"/>
    <w:rsid w:val="0058282F"/>
    <w:rsid w:val="00585A7F"/>
    <w:rsid w:val="00587DF6"/>
    <w:rsid w:val="00587F5D"/>
    <w:rsid w:val="00590487"/>
    <w:rsid w:val="005939CC"/>
    <w:rsid w:val="00593C62"/>
    <w:rsid w:val="005946D8"/>
    <w:rsid w:val="00594941"/>
    <w:rsid w:val="00595247"/>
    <w:rsid w:val="005979C4"/>
    <w:rsid w:val="005A150B"/>
    <w:rsid w:val="005A154E"/>
    <w:rsid w:val="005A25ED"/>
    <w:rsid w:val="005A3B49"/>
    <w:rsid w:val="005A402F"/>
    <w:rsid w:val="005A4151"/>
    <w:rsid w:val="005A4173"/>
    <w:rsid w:val="005A4410"/>
    <w:rsid w:val="005A5D2F"/>
    <w:rsid w:val="005A5DBA"/>
    <w:rsid w:val="005A68D9"/>
    <w:rsid w:val="005A71CE"/>
    <w:rsid w:val="005B0463"/>
    <w:rsid w:val="005B43F9"/>
    <w:rsid w:val="005B596C"/>
    <w:rsid w:val="005B6C6C"/>
    <w:rsid w:val="005B72AE"/>
    <w:rsid w:val="005B7E8A"/>
    <w:rsid w:val="005C05EF"/>
    <w:rsid w:val="005C1ED8"/>
    <w:rsid w:val="005C4099"/>
    <w:rsid w:val="005C411B"/>
    <w:rsid w:val="005C5799"/>
    <w:rsid w:val="005C7D3F"/>
    <w:rsid w:val="005C7FBE"/>
    <w:rsid w:val="005D2042"/>
    <w:rsid w:val="005D2E71"/>
    <w:rsid w:val="005D5B81"/>
    <w:rsid w:val="005D6FC2"/>
    <w:rsid w:val="005D7AE0"/>
    <w:rsid w:val="005E042A"/>
    <w:rsid w:val="005E12DA"/>
    <w:rsid w:val="005E1C96"/>
    <w:rsid w:val="005E3432"/>
    <w:rsid w:val="005E3B07"/>
    <w:rsid w:val="005E436D"/>
    <w:rsid w:val="005E7826"/>
    <w:rsid w:val="005E7AB9"/>
    <w:rsid w:val="005F2883"/>
    <w:rsid w:val="005F2985"/>
    <w:rsid w:val="005F32D1"/>
    <w:rsid w:val="005F3A1D"/>
    <w:rsid w:val="005F476B"/>
    <w:rsid w:val="005F4EBD"/>
    <w:rsid w:val="005F53A1"/>
    <w:rsid w:val="005F6253"/>
    <w:rsid w:val="005F695C"/>
    <w:rsid w:val="005F6D9A"/>
    <w:rsid w:val="006003FE"/>
    <w:rsid w:val="006022B9"/>
    <w:rsid w:val="0060304B"/>
    <w:rsid w:val="006030A4"/>
    <w:rsid w:val="006033CA"/>
    <w:rsid w:val="00603859"/>
    <w:rsid w:val="006041EE"/>
    <w:rsid w:val="0060619F"/>
    <w:rsid w:val="00615D44"/>
    <w:rsid w:val="006179D0"/>
    <w:rsid w:val="00617A5D"/>
    <w:rsid w:val="00620930"/>
    <w:rsid w:val="00620EDF"/>
    <w:rsid w:val="00621BD8"/>
    <w:rsid w:val="0062562C"/>
    <w:rsid w:val="0062788B"/>
    <w:rsid w:val="00627ADB"/>
    <w:rsid w:val="00630ED9"/>
    <w:rsid w:val="00631374"/>
    <w:rsid w:val="00631AF9"/>
    <w:rsid w:val="00633066"/>
    <w:rsid w:val="0063404F"/>
    <w:rsid w:val="00634655"/>
    <w:rsid w:val="0063470D"/>
    <w:rsid w:val="00636753"/>
    <w:rsid w:val="00637603"/>
    <w:rsid w:val="00640EE1"/>
    <w:rsid w:val="006435B7"/>
    <w:rsid w:val="00643AE2"/>
    <w:rsid w:val="00645C21"/>
    <w:rsid w:val="0064768F"/>
    <w:rsid w:val="00647D62"/>
    <w:rsid w:val="00650F92"/>
    <w:rsid w:val="00651B0F"/>
    <w:rsid w:val="0066050B"/>
    <w:rsid w:val="006636EB"/>
    <w:rsid w:val="00664635"/>
    <w:rsid w:val="00667684"/>
    <w:rsid w:val="00667D1E"/>
    <w:rsid w:val="00670BF3"/>
    <w:rsid w:val="00670E03"/>
    <w:rsid w:val="00671704"/>
    <w:rsid w:val="006728D1"/>
    <w:rsid w:val="006736A1"/>
    <w:rsid w:val="00673BFD"/>
    <w:rsid w:val="00673F56"/>
    <w:rsid w:val="0067404D"/>
    <w:rsid w:val="00674E3B"/>
    <w:rsid w:val="00676F78"/>
    <w:rsid w:val="00680B90"/>
    <w:rsid w:val="00682FC0"/>
    <w:rsid w:val="0068383E"/>
    <w:rsid w:val="0068486F"/>
    <w:rsid w:val="00684E3C"/>
    <w:rsid w:val="00685291"/>
    <w:rsid w:val="00686FDD"/>
    <w:rsid w:val="00687604"/>
    <w:rsid w:val="00691590"/>
    <w:rsid w:val="00691B89"/>
    <w:rsid w:val="00692299"/>
    <w:rsid w:val="00692BD3"/>
    <w:rsid w:val="00693617"/>
    <w:rsid w:val="00695572"/>
    <w:rsid w:val="006A00AA"/>
    <w:rsid w:val="006A0ADE"/>
    <w:rsid w:val="006A1056"/>
    <w:rsid w:val="006A2527"/>
    <w:rsid w:val="006A606F"/>
    <w:rsid w:val="006A695D"/>
    <w:rsid w:val="006A6AE0"/>
    <w:rsid w:val="006A790C"/>
    <w:rsid w:val="006B0541"/>
    <w:rsid w:val="006B08AA"/>
    <w:rsid w:val="006B0E49"/>
    <w:rsid w:val="006B2A61"/>
    <w:rsid w:val="006B2B35"/>
    <w:rsid w:val="006B31E7"/>
    <w:rsid w:val="006B4E8A"/>
    <w:rsid w:val="006B5F5D"/>
    <w:rsid w:val="006B74C5"/>
    <w:rsid w:val="006C046E"/>
    <w:rsid w:val="006C1E7D"/>
    <w:rsid w:val="006C3A6C"/>
    <w:rsid w:val="006C6F3E"/>
    <w:rsid w:val="006D0D07"/>
    <w:rsid w:val="006D103D"/>
    <w:rsid w:val="006D4C45"/>
    <w:rsid w:val="006D510E"/>
    <w:rsid w:val="006D512A"/>
    <w:rsid w:val="006D75DC"/>
    <w:rsid w:val="006E0B19"/>
    <w:rsid w:val="006E3DE7"/>
    <w:rsid w:val="006E4325"/>
    <w:rsid w:val="006E5529"/>
    <w:rsid w:val="006E5B88"/>
    <w:rsid w:val="006E5C56"/>
    <w:rsid w:val="006E6289"/>
    <w:rsid w:val="006E6523"/>
    <w:rsid w:val="006E6FF6"/>
    <w:rsid w:val="006E7127"/>
    <w:rsid w:val="006E7390"/>
    <w:rsid w:val="006F1486"/>
    <w:rsid w:val="006F3273"/>
    <w:rsid w:val="006F3AC4"/>
    <w:rsid w:val="006F43B7"/>
    <w:rsid w:val="006F55B2"/>
    <w:rsid w:val="006F6EE5"/>
    <w:rsid w:val="00700C81"/>
    <w:rsid w:val="00701BCF"/>
    <w:rsid w:val="00702CEB"/>
    <w:rsid w:val="0070400A"/>
    <w:rsid w:val="007052A7"/>
    <w:rsid w:val="00705786"/>
    <w:rsid w:val="007058B0"/>
    <w:rsid w:val="00710C2A"/>
    <w:rsid w:val="00712BE5"/>
    <w:rsid w:val="007158AF"/>
    <w:rsid w:val="00715A59"/>
    <w:rsid w:val="00715CC1"/>
    <w:rsid w:val="007162BA"/>
    <w:rsid w:val="007179BF"/>
    <w:rsid w:val="0072196F"/>
    <w:rsid w:val="00722C25"/>
    <w:rsid w:val="00722F15"/>
    <w:rsid w:val="00725349"/>
    <w:rsid w:val="007259DC"/>
    <w:rsid w:val="00726A5E"/>
    <w:rsid w:val="00727042"/>
    <w:rsid w:val="0073346D"/>
    <w:rsid w:val="00733E11"/>
    <w:rsid w:val="00734CDD"/>
    <w:rsid w:val="00737C05"/>
    <w:rsid w:val="00740595"/>
    <w:rsid w:val="00740D55"/>
    <w:rsid w:val="00742EE0"/>
    <w:rsid w:val="007448EE"/>
    <w:rsid w:val="00746D6D"/>
    <w:rsid w:val="00747A69"/>
    <w:rsid w:val="00747EE0"/>
    <w:rsid w:val="0075058E"/>
    <w:rsid w:val="00750963"/>
    <w:rsid w:val="0075431E"/>
    <w:rsid w:val="007547E6"/>
    <w:rsid w:val="00755588"/>
    <w:rsid w:val="007562F0"/>
    <w:rsid w:val="007578DD"/>
    <w:rsid w:val="00760E0C"/>
    <w:rsid w:val="007610DC"/>
    <w:rsid w:val="007621CC"/>
    <w:rsid w:val="007642F7"/>
    <w:rsid w:val="00764B84"/>
    <w:rsid w:val="007662EB"/>
    <w:rsid w:val="007665C8"/>
    <w:rsid w:val="007672F0"/>
    <w:rsid w:val="0076773F"/>
    <w:rsid w:val="00772030"/>
    <w:rsid w:val="00772E54"/>
    <w:rsid w:val="0077542A"/>
    <w:rsid w:val="007765EB"/>
    <w:rsid w:val="00780CE7"/>
    <w:rsid w:val="00782869"/>
    <w:rsid w:val="00784C29"/>
    <w:rsid w:val="00784DEB"/>
    <w:rsid w:val="00786B48"/>
    <w:rsid w:val="007909EE"/>
    <w:rsid w:val="00795729"/>
    <w:rsid w:val="00795C99"/>
    <w:rsid w:val="0079661F"/>
    <w:rsid w:val="00796775"/>
    <w:rsid w:val="00797DD9"/>
    <w:rsid w:val="007A23A8"/>
    <w:rsid w:val="007A2A97"/>
    <w:rsid w:val="007A33D4"/>
    <w:rsid w:val="007A5B90"/>
    <w:rsid w:val="007A66F2"/>
    <w:rsid w:val="007B3E22"/>
    <w:rsid w:val="007B50F3"/>
    <w:rsid w:val="007C045A"/>
    <w:rsid w:val="007C08CF"/>
    <w:rsid w:val="007C1886"/>
    <w:rsid w:val="007C19B3"/>
    <w:rsid w:val="007C224D"/>
    <w:rsid w:val="007C2508"/>
    <w:rsid w:val="007C4F2B"/>
    <w:rsid w:val="007C6633"/>
    <w:rsid w:val="007D4641"/>
    <w:rsid w:val="007D5249"/>
    <w:rsid w:val="007D5A3D"/>
    <w:rsid w:val="007D5C01"/>
    <w:rsid w:val="007E2240"/>
    <w:rsid w:val="007E279A"/>
    <w:rsid w:val="007E3A5E"/>
    <w:rsid w:val="007E3BA6"/>
    <w:rsid w:val="007E4406"/>
    <w:rsid w:val="007E621B"/>
    <w:rsid w:val="007E6245"/>
    <w:rsid w:val="007F140B"/>
    <w:rsid w:val="007F3229"/>
    <w:rsid w:val="007F4266"/>
    <w:rsid w:val="0080086B"/>
    <w:rsid w:val="00800AFE"/>
    <w:rsid w:val="00800B13"/>
    <w:rsid w:val="00800B2A"/>
    <w:rsid w:val="00803BE2"/>
    <w:rsid w:val="008056E1"/>
    <w:rsid w:val="008058BF"/>
    <w:rsid w:val="00805FB5"/>
    <w:rsid w:val="00806F17"/>
    <w:rsid w:val="0081405B"/>
    <w:rsid w:val="008141FB"/>
    <w:rsid w:val="00815C70"/>
    <w:rsid w:val="00816449"/>
    <w:rsid w:val="00821DCD"/>
    <w:rsid w:val="00821EC2"/>
    <w:rsid w:val="00822017"/>
    <w:rsid w:val="008227CC"/>
    <w:rsid w:val="00823B03"/>
    <w:rsid w:val="008242C7"/>
    <w:rsid w:val="00824748"/>
    <w:rsid w:val="00824D82"/>
    <w:rsid w:val="00825C86"/>
    <w:rsid w:val="00826640"/>
    <w:rsid w:val="008346CD"/>
    <w:rsid w:val="008349E8"/>
    <w:rsid w:val="00835E62"/>
    <w:rsid w:val="00836B46"/>
    <w:rsid w:val="00836D24"/>
    <w:rsid w:val="008405A6"/>
    <w:rsid w:val="00840E4C"/>
    <w:rsid w:val="00841AA7"/>
    <w:rsid w:val="00842A16"/>
    <w:rsid w:val="00842A72"/>
    <w:rsid w:val="00842D03"/>
    <w:rsid w:val="00843512"/>
    <w:rsid w:val="0084381D"/>
    <w:rsid w:val="00843FDF"/>
    <w:rsid w:val="00844217"/>
    <w:rsid w:val="00844BD8"/>
    <w:rsid w:val="00844CFE"/>
    <w:rsid w:val="00844E54"/>
    <w:rsid w:val="0084670B"/>
    <w:rsid w:val="00852B32"/>
    <w:rsid w:val="00854DBE"/>
    <w:rsid w:val="00856BEB"/>
    <w:rsid w:val="00857A08"/>
    <w:rsid w:val="00861130"/>
    <w:rsid w:val="008611EE"/>
    <w:rsid w:val="00862184"/>
    <w:rsid w:val="008643BF"/>
    <w:rsid w:val="00865138"/>
    <w:rsid w:val="00866FD8"/>
    <w:rsid w:val="00873EE6"/>
    <w:rsid w:val="008741AF"/>
    <w:rsid w:val="00874B0A"/>
    <w:rsid w:val="008773ED"/>
    <w:rsid w:val="00877DDB"/>
    <w:rsid w:val="008812E6"/>
    <w:rsid w:val="00883992"/>
    <w:rsid w:val="00891321"/>
    <w:rsid w:val="00892114"/>
    <w:rsid w:val="00892D0B"/>
    <w:rsid w:val="008951F6"/>
    <w:rsid w:val="008954FF"/>
    <w:rsid w:val="0089613E"/>
    <w:rsid w:val="00897DED"/>
    <w:rsid w:val="008A03E2"/>
    <w:rsid w:val="008A0B7F"/>
    <w:rsid w:val="008A1F80"/>
    <w:rsid w:val="008A2E52"/>
    <w:rsid w:val="008A35E3"/>
    <w:rsid w:val="008A5246"/>
    <w:rsid w:val="008A5693"/>
    <w:rsid w:val="008A5F64"/>
    <w:rsid w:val="008A6B20"/>
    <w:rsid w:val="008A7CDF"/>
    <w:rsid w:val="008A7F0A"/>
    <w:rsid w:val="008B0A6D"/>
    <w:rsid w:val="008B152B"/>
    <w:rsid w:val="008B30D1"/>
    <w:rsid w:val="008B3559"/>
    <w:rsid w:val="008B57CF"/>
    <w:rsid w:val="008B5FD7"/>
    <w:rsid w:val="008B7D2F"/>
    <w:rsid w:val="008B7F73"/>
    <w:rsid w:val="008C02CC"/>
    <w:rsid w:val="008C0A07"/>
    <w:rsid w:val="008C6799"/>
    <w:rsid w:val="008D1133"/>
    <w:rsid w:val="008D1586"/>
    <w:rsid w:val="008D1792"/>
    <w:rsid w:val="008D18AD"/>
    <w:rsid w:val="008D286D"/>
    <w:rsid w:val="008D2F61"/>
    <w:rsid w:val="008D53EA"/>
    <w:rsid w:val="008E0C59"/>
    <w:rsid w:val="008E22DD"/>
    <w:rsid w:val="008E3289"/>
    <w:rsid w:val="008E3BCA"/>
    <w:rsid w:val="008E4CC6"/>
    <w:rsid w:val="008E66AA"/>
    <w:rsid w:val="008E6AA7"/>
    <w:rsid w:val="008E77EE"/>
    <w:rsid w:val="008E7DA7"/>
    <w:rsid w:val="008F08A2"/>
    <w:rsid w:val="008F0FD2"/>
    <w:rsid w:val="008F203A"/>
    <w:rsid w:val="008F252D"/>
    <w:rsid w:val="008F46EE"/>
    <w:rsid w:val="008F5317"/>
    <w:rsid w:val="008F68DF"/>
    <w:rsid w:val="008F7947"/>
    <w:rsid w:val="0090293B"/>
    <w:rsid w:val="00904867"/>
    <w:rsid w:val="0090486B"/>
    <w:rsid w:val="009056B6"/>
    <w:rsid w:val="00911965"/>
    <w:rsid w:val="009121D7"/>
    <w:rsid w:val="00912F80"/>
    <w:rsid w:val="00913448"/>
    <w:rsid w:val="00913D29"/>
    <w:rsid w:val="0091722B"/>
    <w:rsid w:val="00917EDA"/>
    <w:rsid w:val="00921B50"/>
    <w:rsid w:val="0092597D"/>
    <w:rsid w:val="00926F7C"/>
    <w:rsid w:val="00930D8B"/>
    <w:rsid w:val="009337A5"/>
    <w:rsid w:val="009338E9"/>
    <w:rsid w:val="00933E9F"/>
    <w:rsid w:val="009350D1"/>
    <w:rsid w:val="00936D21"/>
    <w:rsid w:val="00941515"/>
    <w:rsid w:val="009447AE"/>
    <w:rsid w:val="00944DFB"/>
    <w:rsid w:val="00946731"/>
    <w:rsid w:val="0094737E"/>
    <w:rsid w:val="00950578"/>
    <w:rsid w:val="0095210F"/>
    <w:rsid w:val="00953036"/>
    <w:rsid w:val="009549E2"/>
    <w:rsid w:val="00954A3D"/>
    <w:rsid w:val="009553E9"/>
    <w:rsid w:val="009555CA"/>
    <w:rsid w:val="0096009D"/>
    <w:rsid w:val="00960DE9"/>
    <w:rsid w:val="009610A7"/>
    <w:rsid w:val="00961B63"/>
    <w:rsid w:val="00962017"/>
    <w:rsid w:val="00966B50"/>
    <w:rsid w:val="00970DF7"/>
    <w:rsid w:val="009736AB"/>
    <w:rsid w:val="0097389B"/>
    <w:rsid w:val="00973D61"/>
    <w:rsid w:val="009754D5"/>
    <w:rsid w:val="00975FE7"/>
    <w:rsid w:val="00977ADE"/>
    <w:rsid w:val="00981091"/>
    <w:rsid w:val="009817E9"/>
    <w:rsid w:val="009820A2"/>
    <w:rsid w:val="00982F97"/>
    <w:rsid w:val="009835CE"/>
    <w:rsid w:val="00987288"/>
    <w:rsid w:val="009873E7"/>
    <w:rsid w:val="0098780F"/>
    <w:rsid w:val="00987F89"/>
    <w:rsid w:val="00990202"/>
    <w:rsid w:val="009932BC"/>
    <w:rsid w:val="00995A51"/>
    <w:rsid w:val="00996332"/>
    <w:rsid w:val="009A0413"/>
    <w:rsid w:val="009A2999"/>
    <w:rsid w:val="009A3211"/>
    <w:rsid w:val="009A4790"/>
    <w:rsid w:val="009A4C5D"/>
    <w:rsid w:val="009A6A9F"/>
    <w:rsid w:val="009A6AE9"/>
    <w:rsid w:val="009A75BD"/>
    <w:rsid w:val="009A7B3F"/>
    <w:rsid w:val="009B04E6"/>
    <w:rsid w:val="009B1D66"/>
    <w:rsid w:val="009B23DD"/>
    <w:rsid w:val="009B2BAE"/>
    <w:rsid w:val="009B4EBF"/>
    <w:rsid w:val="009B5396"/>
    <w:rsid w:val="009B5947"/>
    <w:rsid w:val="009C11F0"/>
    <w:rsid w:val="009C1B0B"/>
    <w:rsid w:val="009C2132"/>
    <w:rsid w:val="009C368E"/>
    <w:rsid w:val="009C3896"/>
    <w:rsid w:val="009C5B47"/>
    <w:rsid w:val="009C66AD"/>
    <w:rsid w:val="009C7960"/>
    <w:rsid w:val="009C7A14"/>
    <w:rsid w:val="009C7C91"/>
    <w:rsid w:val="009C7D5A"/>
    <w:rsid w:val="009C7EE8"/>
    <w:rsid w:val="009D2ECF"/>
    <w:rsid w:val="009D3C96"/>
    <w:rsid w:val="009E06B9"/>
    <w:rsid w:val="009E079E"/>
    <w:rsid w:val="009E0F61"/>
    <w:rsid w:val="009E27DF"/>
    <w:rsid w:val="009E3C0C"/>
    <w:rsid w:val="009E565F"/>
    <w:rsid w:val="009E7429"/>
    <w:rsid w:val="009F2ABF"/>
    <w:rsid w:val="009F3F7E"/>
    <w:rsid w:val="009F68C3"/>
    <w:rsid w:val="009F7B1C"/>
    <w:rsid w:val="00A023A9"/>
    <w:rsid w:val="00A04AE9"/>
    <w:rsid w:val="00A05EAB"/>
    <w:rsid w:val="00A06A44"/>
    <w:rsid w:val="00A106C2"/>
    <w:rsid w:val="00A11863"/>
    <w:rsid w:val="00A11BAD"/>
    <w:rsid w:val="00A1343A"/>
    <w:rsid w:val="00A138B2"/>
    <w:rsid w:val="00A148BA"/>
    <w:rsid w:val="00A1579A"/>
    <w:rsid w:val="00A16DE9"/>
    <w:rsid w:val="00A17232"/>
    <w:rsid w:val="00A17673"/>
    <w:rsid w:val="00A20E7F"/>
    <w:rsid w:val="00A238A1"/>
    <w:rsid w:val="00A25F37"/>
    <w:rsid w:val="00A261AF"/>
    <w:rsid w:val="00A26278"/>
    <w:rsid w:val="00A26AD8"/>
    <w:rsid w:val="00A27E70"/>
    <w:rsid w:val="00A304AA"/>
    <w:rsid w:val="00A304CC"/>
    <w:rsid w:val="00A30F45"/>
    <w:rsid w:val="00A34437"/>
    <w:rsid w:val="00A35971"/>
    <w:rsid w:val="00A37A30"/>
    <w:rsid w:val="00A37E26"/>
    <w:rsid w:val="00A4044F"/>
    <w:rsid w:val="00A41493"/>
    <w:rsid w:val="00A43B10"/>
    <w:rsid w:val="00A448C4"/>
    <w:rsid w:val="00A452B5"/>
    <w:rsid w:val="00A46994"/>
    <w:rsid w:val="00A46EC2"/>
    <w:rsid w:val="00A50102"/>
    <w:rsid w:val="00A51248"/>
    <w:rsid w:val="00A51BBC"/>
    <w:rsid w:val="00A52311"/>
    <w:rsid w:val="00A5325B"/>
    <w:rsid w:val="00A54051"/>
    <w:rsid w:val="00A54441"/>
    <w:rsid w:val="00A627A9"/>
    <w:rsid w:val="00A62EE0"/>
    <w:rsid w:val="00A62FAA"/>
    <w:rsid w:val="00A63362"/>
    <w:rsid w:val="00A63ED3"/>
    <w:rsid w:val="00A66D62"/>
    <w:rsid w:val="00A7146B"/>
    <w:rsid w:val="00A773CB"/>
    <w:rsid w:val="00A80896"/>
    <w:rsid w:val="00A83684"/>
    <w:rsid w:val="00A83CD6"/>
    <w:rsid w:val="00A8515B"/>
    <w:rsid w:val="00A8612C"/>
    <w:rsid w:val="00A8726A"/>
    <w:rsid w:val="00A90A44"/>
    <w:rsid w:val="00A90F14"/>
    <w:rsid w:val="00A91917"/>
    <w:rsid w:val="00A92BE4"/>
    <w:rsid w:val="00A92E75"/>
    <w:rsid w:val="00A93821"/>
    <w:rsid w:val="00A95B26"/>
    <w:rsid w:val="00A96863"/>
    <w:rsid w:val="00A96A99"/>
    <w:rsid w:val="00AA000B"/>
    <w:rsid w:val="00AA1095"/>
    <w:rsid w:val="00AA1100"/>
    <w:rsid w:val="00AA1CE2"/>
    <w:rsid w:val="00AA63C9"/>
    <w:rsid w:val="00AA7FBC"/>
    <w:rsid w:val="00AB2D56"/>
    <w:rsid w:val="00AB6F63"/>
    <w:rsid w:val="00AC12D1"/>
    <w:rsid w:val="00AC2B55"/>
    <w:rsid w:val="00AC5F68"/>
    <w:rsid w:val="00AC621C"/>
    <w:rsid w:val="00AC7ACF"/>
    <w:rsid w:val="00AC7D6D"/>
    <w:rsid w:val="00AD024E"/>
    <w:rsid w:val="00AD0B8D"/>
    <w:rsid w:val="00AD150F"/>
    <w:rsid w:val="00AD1940"/>
    <w:rsid w:val="00AD3020"/>
    <w:rsid w:val="00AD30A0"/>
    <w:rsid w:val="00AD356C"/>
    <w:rsid w:val="00AD42DA"/>
    <w:rsid w:val="00AE01A6"/>
    <w:rsid w:val="00AE175B"/>
    <w:rsid w:val="00AE211D"/>
    <w:rsid w:val="00AE45A5"/>
    <w:rsid w:val="00AE5790"/>
    <w:rsid w:val="00AE7548"/>
    <w:rsid w:val="00AF0E40"/>
    <w:rsid w:val="00AF116B"/>
    <w:rsid w:val="00AF18B4"/>
    <w:rsid w:val="00AF2D89"/>
    <w:rsid w:val="00AF37F4"/>
    <w:rsid w:val="00AF3DAF"/>
    <w:rsid w:val="00AF728D"/>
    <w:rsid w:val="00B012F8"/>
    <w:rsid w:val="00B01591"/>
    <w:rsid w:val="00B021BF"/>
    <w:rsid w:val="00B036D9"/>
    <w:rsid w:val="00B039AC"/>
    <w:rsid w:val="00B0534D"/>
    <w:rsid w:val="00B05D13"/>
    <w:rsid w:val="00B06661"/>
    <w:rsid w:val="00B0706C"/>
    <w:rsid w:val="00B114DA"/>
    <w:rsid w:val="00B120DE"/>
    <w:rsid w:val="00B1327E"/>
    <w:rsid w:val="00B15DB6"/>
    <w:rsid w:val="00B233F6"/>
    <w:rsid w:val="00B26812"/>
    <w:rsid w:val="00B27A1B"/>
    <w:rsid w:val="00B3054C"/>
    <w:rsid w:val="00B34A00"/>
    <w:rsid w:val="00B37214"/>
    <w:rsid w:val="00B4139C"/>
    <w:rsid w:val="00B416B2"/>
    <w:rsid w:val="00B43D05"/>
    <w:rsid w:val="00B469C4"/>
    <w:rsid w:val="00B50347"/>
    <w:rsid w:val="00B51EA3"/>
    <w:rsid w:val="00B525FA"/>
    <w:rsid w:val="00B533A0"/>
    <w:rsid w:val="00B5383E"/>
    <w:rsid w:val="00B542B1"/>
    <w:rsid w:val="00B5461A"/>
    <w:rsid w:val="00B551C9"/>
    <w:rsid w:val="00B56129"/>
    <w:rsid w:val="00B6155A"/>
    <w:rsid w:val="00B62503"/>
    <w:rsid w:val="00B64184"/>
    <w:rsid w:val="00B64F01"/>
    <w:rsid w:val="00B6799F"/>
    <w:rsid w:val="00B72BC0"/>
    <w:rsid w:val="00B7391E"/>
    <w:rsid w:val="00B7563B"/>
    <w:rsid w:val="00B75D65"/>
    <w:rsid w:val="00B77D64"/>
    <w:rsid w:val="00B8242A"/>
    <w:rsid w:val="00B848DD"/>
    <w:rsid w:val="00B852D2"/>
    <w:rsid w:val="00B87EAD"/>
    <w:rsid w:val="00B9202D"/>
    <w:rsid w:val="00B93B54"/>
    <w:rsid w:val="00B96AF8"/>
    <w:rsid w:val="00BA1817"/>
    <w:rsid w:val="00BA2297"/>
    <w:rsid w:val="00BA3A6A"/>
    <w:rsid w:val="00BA436C"/>
    <w:rsid w:val="00BA602A"/>
    <w:rsid w:val="00BA758B"/>
    <w:rsid w:val="00BA7FE5"/>
    <w:rsid w:val="00BB7E9C"/>
    <w:rsid w:val="00BC066D"/>
    <w:rsid w:val="00BC37EF"/>
    <w:rsid w:val="00BC5930"/>
    <w:rsid w:val="00BC6539"/>
    <w:rsid w:val="00BC6A1C"/>
    <w:rsid w:val="00BD057C"/>
    <w:rsid w:val="00BD0A3D"/>
    <w:rsid w:val="00BD1383"/>
    <w:rsid w:val="00BD13DB"/>
    <w:rsid w:val="00BD1568"/>
    <w:rsid w:val="00BD192A"/>
    <w:rsid w:val="00BD3117"/>
    <w:rsid w:val="00BD3F9E"/>
    <w:rsid w:val="00BD40C5"/>
    <w:rsid w:val="00BD54B9"/>
    <w:rsid w:val="00BD660E"/>
    <w:rsid w:val="00BE017B"/>
    <w:rsid w:val="00BE3FD3"/>
    <w:rsid w:val="00BE53F9"/>
    <w:rsid w:val="00BE5784"/>
    <w:rsid w:val="00BE599D"/>
    <w:rsid w:val="00BE628C"/>
    <w:rsid w:val="00BF044F"/>
    <w:rsid w:val="00BF23E5"/>
    <w:rsid w:val="00BF57E3"/>
    <w:rsid w:val="00BF5E4F"/>
    <w:rsid w:val="00BF6905"/>
    <w:rsid w:val="00C00EFF"/>
    <w:rsid w:val="00C0556B"/>
    <w:rsid w:val="00C055B2"/>
    <w:rsid w:val="00C07834"/>
    <w:rsid w:val="00C07969"/>
    <w:rsid w:val="00C132AC"/>
    <w:rsid w:val="00C13EF6"/>
    <w:rsid w:val="00C15030"/>
    <w:rsid w:val="00C174F2"/>
    <w:rsid w:val="00C24515"/>
    <w:rsid w:val="00C24A25"/>
    <w:rsid w:val="00C24DA0"/>
    <w:rsid w:val="00C268AD"/>
    <w:rsid w:val="00C30BC8"/>
    <w:rsid w:val="00C31F2E"/>
    <w:rsid w:val="00C33C27"/>
    <w:rsid w:val="00C361C4"/>
    <w:rsid w:val="00C36F9A"/>
    <w:rsid w:val="00C431E7"/>
    <w:rsid w:val="00C4483B"/>
    <w:rsid w:val="00C44D93"/>
    <w:rsid w:val="00C50A17"/>
    <w:rsid w:val="00C51CAA"/>
    <w:rsid w:val="00C527FD"/>
    <w:rsid w:val="00C52DFD"/>
    <w:rsid w:val="00C54AE6"/>
    <w:rsid w:val="00C55461"/>
    <w:rsid w:val="00C57D07"/>
    <w:rsid w:val="00C60A48"/>
    <w:rsid w:val="00C61D86"/>
    <w:rsid w:val="00C64804"/>
    <w:rsid w:val="00C65DB1"/>
    <w:rsid w:val="00C702A6"/>
    <w:rsid w:val="00C70E5E"/>
    <w:rsid w:val="00C722B7"/>
    <w:rsid w:val="00C74C85"/>
    <w:rsid w:val="00C75F1A"/>
    <w:rsid w:val="00C7688C"/>
    <w:rsid w:val="00C77603"/>
    <w:rsid w:val="00C77F8E"/>
    <w:rsid w:val="00C80B49"/>
    <w:rsid w:val="00C817E5"/>
    <w:rsid w:val="00C842A5"/>
    <w:rsid w:val="00C85E45"/>
    <w:rsid w:val="00C8708C"/>
    <w:rsid w:val="00C879C2"/>
    <w:rsid w:val="00C933C0"/>
    <w:rsid w:val="00C93F35"/>
    <w:rsid w:val="00C944A4"/>
    <w:rsid w:val="00C96220"/>
    <w:rsid w:val="00C9776A"/>
    <w:rsid w:val="00CA03BC"/>
    <w:rsid w:val="00CA07B9"/>
    <w:rsid w:val="00CA1175"/>
    <w:rsid w:val="00CA3965"/>
    <w:rsid w:val="00CA4FBC"/>
    <w:rsid w:val="00CA66EF"/>
    <w:rsid w:val="00CA6FA2"/>
    <w:rsid w:val="00CA74E5"/>
    <w:rsid w:val="00CB2D0F"/>
    <w:rsid w:val="00CB3EBA"/>
    <w:rsid w:val="00CB484D"/>
    <w:rsid w:val="00CB4F5B"/>
    <w:rsid w:val="00CB6C0B"/>
    <w:rsid w:val="00CB71EF"/>
    <w:rsid w:val="00CC0D92"/>
    <w:rsid w:val="00CC1112"/>
    <w:rsid w:val="00CC163B"/>
    <w:rsid w:val="00CC258B"/>
    <w:rsid w:val="00CC31F3"/>
    <w:rsid w:val="00CC747E"/>
    <w:rsid w:val="00CC7BDF"/>
    <w:rsid w:val="00CD19B1"/>
    <w:rsid w:val="00CD2010"/>
    <w:rsid w:val="00CD2105"/>
    <w:rsid w:val="00CD41D1"/>
    <w:rsid w:val="00CD4461"/>
    <w:rsid w:val="00CD5CC9"/>
    <w:rsid w:val="00CD66D6"/>
    <w:rsid w:val="00CD7875"/>
    <w:rsid w:val="00CE4566"/>
    <w:rsid w:val="00CE765E"/>
    <w:rsid w:val="00CF2285"/>
    <w:rsid w:val="00CF2983"/>
    <w:rsid w:val="00CF312E"/>
    <w:rsid w:val="00CF48B0"/>
    <w:rsid w:val="00CF5228"/>
    <w:rsid w:val="00CF6717"/>
    <w:rsid w:val="00CF7AF6"/>
    <w:rsid w:val="00D011CD"/>
    <w:rsid w:val="00D03262"/>
    <w:rsid w:val="00D03C39"/>
    <w:rsid w:val="00D0541E"/>
    <w:rsid w:val="00D059E6"/>
    <w:rsid w:val="00D0696E"/>
    <w:rsid w:val="00D07C10"/>
    <w:rsid w:val="00D07DB9"/>
    <w:rsid w:val="00D11FFD"/>
    <w:rsid w:val="00D149BC"/>
    <w:rsid w:val="00D16BE4"/>
    <w:rsid w:val="00D2090B"/>
    <w:rsid w:val="00D2135B"/>
    <w:rsid w:val="00D242E0"/>
    <w:rsid w:val="00D248CA"/>
    <w:rsid w:val="00D251B6"/>
    <w:rsid w:val="00D25656"/>
    <w:rsid w:val="00D26AE6"/>
    <w:rsid w:val="00D27DFC"/>
    <w:rsid w:val="00D368EE"/>
    <w:rsid w:val="00D40653"/>
    <w:rsid w:val="00D411F0"/>
    <w:rsid w:val="00D41637"/>
    <w:rsid w:val="00D4299B"/>
    <w:rsid w:val="00D47E52"/>
    <w:rsid w:val="00D5005A"/>
    <w:rsid w:val="00D50549"/>
    <w:rsid w:val="00D51F7F"/>
    <w:rsid w:val="00D52D48"/>
    <w:rsid w:val="00D53FFE"/>
    <w:rsid w:val="00D544C7"/>
    <w:rsid w:val="00D546A8"/>
    <w:rsid w:val="00D55BA3"/>
    <w:rsid w:val="00D578AB"/>
    <w:rsid w:val="00D57C98"/>
    <w:rsid w:val="00D6003B"/>
    <w:rsid w:val="00D62AD0"/>
    <w:rsid w:val="00D648B0"/>
    <w:rsid w:val="00D65F5D"/>
    <w:rsid w:val="00D66085"/>
    <w:rsid w:val="00D6609B"/>
    <w:rsid w:val="00D67820"/>
    <w:rsid w:val="00D67FBE"/>
    <w:rsid w:val="00D70CA5"/>
    <w:rsid w:val="00D70D40"/>
    <w:rsid w:val="00D722D5"/>
    <w:rsid w:val="00D73A01"/>
    <w:rsid w:val="00D73AB6"/>
    <w:rsid w:val="00D75A15"/>
    <w:rsid w:val="00D7612F"/>
    <w:rsid w:val="00D80204"/>
    <w:rsid w:val="00D804C3"/>
    <w:rsid w:val="00D80898"/>
    <w:rsid w:val="00D8116F"/>
    <w:rsid w:val="00D83206"/>
    <w:rsid w:val="00D849EB"/>
    <w:rsid w:val="00D8566E"/>
    <w:rsid w:val="00D85839"/>
    <w:rsid w:val="00D86C89"/>
    <w:rsid w:val="00D86F55"/>
    <w:rsid w:val="00D90756"/>
    <w:rsid w:val="00D908B0"/>
    <w:rsid w:val="00D91BA2"/>
    <w:rsid w:val="00D93316"/>
    <w:rsid w:val="00D945C8"/>
    <w:rsid w:val="00D95A7B"/>
    <w:rsid w:val="00D97622"/>
    <w:rsid w:val="00DA01DC"/>
    <w:rsid w:val="00DA130C"/>
    <w:rsid w:val="00DA1682"/>
    <w:rsid w:val="00DA22DE"/>
    <w:rsid w:val="00DA3449"/>
    <w:rsid w:val="00DA3653"/>
    <w:rsid w:val="00DA4179"/>
    <w:rsid w:val="00DA5A62"/>
    <w:rsid w:val="00DB159F"/>
    <w:rsid w:val="00DB2BFF"/>
    <w:rsid w:val="00DB5739"/>
    <w:rsid w:val="00DB5E20"/>
    <w:rsid w:val="00DB6F00"/>
    <w:rsid w:val="00DB7CCF"/>
    <w:rsid w:val="00DB7D9F"/>
    <w:rsid w:val="00DB7DFB"/>
    <w:rsid w:val="00DC17F6"/>
    <w:rsid w:val="00DC6E35"/>
    <w:rsid w:val="00DD0422"/>
    <w:rsid w:val="00DD28DE"/>
    <w:rsid w:val="00DD42C0"/>
    <w:rsid w:val="00DD54F7"/>
    <w:rsid w:val="00DD6901"/>
    <w:rsid w:val="00DD7106"/>
    <w:rsid w:val="00DD714E"/>
    <w:rsid w:val="00DD75F1"/>
    <w:rsid w:val="00DD764A"/>
    <w:rsid w:val="00DD7A4C"/>
    <w:rsid w:val="00DE08A3"/>
    <w:rsid w:val="00DE0BAC"/>
    <w:rsid w:val="00DE2ED5"/>
    <w:rsid w:val="00DE2F0B"/>
    <w:rsid w:val="00DE3AAA"/>
    <w:rsid w:val="00DE59C5"/>
    <w:rsid w:val="00DE7329"/>
    <w:rsid w:val="00DE7818"/>
    <w:rsid w:val="00DE7D3E"/>
    <w:rsid w:val="00DF0CD2"/>
    <w:rsid w:val="00DF308B"/>
    <w:rsid w:val="00DF4F90"/>
    <w:rsid w:val="00DF58BA"/>
    <w:rsid w:val="00DF697A"/>
    <w:rsid w:val="00E022D9"/>
    <w:rsid w:val="00E030A0"/>
    <w:rsid w:val="00E03486"/>
    <w:rsid w:val="00E05D80"/>
    <w:rsid w:val="00E07138"/>
    <w:rsid w:val="00E12B99"/>
    <w:rsid w:val="00E1314F"/>
    <w:rsid w:val="00E2199C"/>
    <w:rsid w:val="00E226BB"/>
    <w:rsid w:val="00E227D3"/>
    <w:rsid w:val="00E22F71"/>
    <w:rsid w:val="00E23932"/>
    <w:rsid w:val="00E25D7E"/>
    <w:rsid w:val="00E26EF6"/>
    <w:rsid w:val="00E27AC0"/>
    <w:rsid w:val="00E30629"/>
    <w:rsid w:val="00E30685"/>
    <w:rsid w:val="00E32FD7"/>
    <w:rsid w:val="00E33F20"/>
    <w:rsid w:val="00E348FB"/>
    <w:rsid w:val="00E3547A"/>
    <w:rsid w:val="00E3558D"/>
    <w:rsid w:val="00E36F3B"/>
    <w:rsid w:val="00E36FFE"/>
    <w:rsid w:val="00E377E9"/>
    <w:rsid w:val="00E4101C"/>
    <w:rsid w:val="00E412D4"/>
    <w:rsid w:val="00E4181D"/>
    <w:rsid w:val="00E41C5A"/>
    <w:rsid w:val="00E41D1A"/>
    <w:rsid w:val="00E43437"/>
    <w:rsid w:val="00E45C34"/>
    <w:rsid w:val="00E47070"/>
    <w:rsid w:val="00E5031C"/>
    <w:rsid w:val="00E55D41"/>
    <w:rsid w:val="00E55E59"/>
    <w:rsid w:val="00E563D2"/>
    <w:rsid w:val="00E565A0"/>
    <w:rsid w:val="00E56CDA"/>
    <w:rsid w:val="00E56F7C"/>
    <w:rsid w:val="00E604E7"/>
    <w:rsid w:val="00E60D89"/>
    <w:rsid w:val="00E64DE0"/>
    <w:rsid w:val="00E64F97"/>
    <w:rsid w:val="00E65315"/>
    <w:rsid w:val="00E70F6F"/>
    <w:rsid w:val="00E719CC"/>
    <w:rsid w:val="00E75F99"/>
    <w:rsid w:val="00E76368"/>
    <w:rsid w:val="00E77C09"/>
    <w:rsid w:val="00E809A3"/>
    <w:rsid w:val="00E80D93"/>
    <w:rsid w:val="00E81037"/>
    <w:rsid w:val="00E81FCD"/>
    <w:rsid w:val="00E85CCB"/>
    <w:rsid w:val="00E87E0D"/>
    <w:rsid w:val="00E91C92"/>
    <w:rsid w:val="00E91F24"/>
    <w:rsid w:val="00E93525"/>
    <w:rsid w:val="00E95B0E"/>
    <w:rsid w:val="00EA350C"/>
    <w:rsid w:val="00EA50A1"/>
    <w:rsid w:val="00EA6849"/>
    <w:rsid w:val="00EA7C01"/>
    <w:rsid w:val="00EB023B"/>
    <w:rsid w:val="00EB2472"/>
    <w:rsid w:val="00EB2632"/>
    <w:rsid w:val="00EB2E5A"/>
    <w:rsid w:val="00EB31CB"/>
    <w:rsid w:val="00EB36C6"/>
    <w:rsid w:val="00EB4403"/>
    <w:rsid w:val="00EB4925"/>
    <w:rsid w:val="00EB5AEE"/>
    <w:rsid w:val="00EC2AED"/>
    <w:rsid w:val="00ED2A89"/>
    <w:rsid w:val="00ED2D09"/>
    <w:rsid w:val="00EE1C2D"/>
    <w:rsid w:val="00EE4277"/>
    <w:rsid w:val="00EE55C7"/>
    <w:rsid w:val="00EF3F46"/>
    <w:rsid w:val="00EF4D30"/>
    <w:rsid w:val="00EF6255"/>
    <w:rsid w:val="00F04E09"/>
    <w:rsid w:val="00F063C0"/>
    <w:rsid w:val="00F06A92"/>
    <w:rsid w:val="00F101AD"/>
    <w:rsid w:val="00F10680"/>
    <w:rsid w:val="00F11F41"/>
    <w:rsid w:val="00F145D4"/>
    <w:rsid w:val="00F146A6"/>
    <w:rsid w:val="00F14F03"/>
    <w:rsid w:val="00F155CF"/>
    <w:rsid w:val="00F1680A"/>
    <w:rsid w:val="00F16FBA"/>
    <w:rsid w:val="00F175ED"/>
    <w:rsid w:val="00F20710"/>
    <w:rsid w:val="00F20C38"/>
    <w:rsid w:val="00F23EAF"/>
    <w:rsid w:val="00F25541"/>
    <w:rsid w:val="00F26CAB"/>
    <w:rsid w:val="00F27632"/>
    <w:rsid w:val="00F30C3A"/>
    <w:rsid w:val="00F3251F"/>
    <w:rsid w:val="00F32B19"/>
    <w:rsid w:val="00F330B8"/>
    <w:rsid w:val="00F4003D"/>
    <w:rsid w:val="00F42C93"/>
    <w:rsid w:val="00F43B79"/>
    <w:rsid w:val="00F44859"/>
    <w:rsid w:val="00F45D82"/>
    <w:rsid w:val="00F501E1"/>
    <w:rsid w:val="00F51729"/>
    <w:rsid w:val="00F518E6"/>
    <w:rsid w:val="00F51B8B"/>
    <w:rsid w:val="00F52772"/>
    <w:rsid w:val="00F52B8E"/>
    <w:rsid w:val="00F54AF1"/>
    <w:rsid w:val="00F56445"/>
    <w:rsid w:val="00F565FA"/>
    <w:rsid w:val="00F5681F"/>
    <w:rsid w:val="00F57582"/>
    <w:rsid w:val="00F60684"/>
    <w:rsid w:val="00F62360"/>
    <w:rsid w:val="00F63906"/>
    <w:rsid w:val="00F6686E"/>
    <w:rsid w:val="00F67A5D"/>
    <w:rsid w:val="00F73503"/>
    <w:rsid w:val="00F73AB6"/>
    <w:rsid w:val="00F76C39"/>
    <w:rsid w:val="00F76DE9"/>
    <w:rsid w:val="00F81573"/>
    <w:rsid w:val="00F82362"/>
    <w:rsid w:val="00F841F8"/>
    <w:rsid w:val="00F87A44"/>
    <w:rsid w:val="00F90B4C"/>
    <w:rsid w:val="00F917FF"/>
    <w:rsid w:val="00F92E24"/>
    <w:rsid w:val="00F940C7"/>
    <w:rsid w:val="00F96529"/>
    <w:rsid w:val="00FA0D2D"/>
    <w:rsid w:val="00FA1B0A"/>
    <w:rsid w:val="00FA341D"/>
    <w:rsid w:val="00FA37EE"/>
    <w:rsid w:val="00FA5139"/>
    <w:rsid w:val="00FA59E2"/>
    <w:rsid w:val="00FA5D83"/>
    <w:rsid w:val="00FA6A81"/>
    <w:rsid w:val="00FA738C"/>
    <w:rsid w:val="00FA7A6C"/>
    <w:rsid w:val="00FB0E66"/>
    <w:rsid w:val="00FB25DE"/>
    <w:rsid w:val="00FB4094"/>
    <w:rsid w:val="00FB4866"/>
    <w:rsid w:val="00FB4C0A"/>
    <w:rsid w:val="00FB6B16"/>
    <w:rsid w:val="00FB7AD9"/>
    <w:rsid w:val="00FC0ADF"/>
    <w:rsid w:val="00FC194B"/>
    <w:rsid w:val="00FC1BAD"/>
    <w:rsid w:val="00FC3483"/>
    <w:rsid w:val="00FC35CD"/>
    <w:rsid w:val="00FC40DE"/>
    <w:rsid w:val="00FC4197"/>
    <w:rsid w:val="00FD0780"/>
    <w:rsid w:val="00FD220D"/>
    <w:rsid w:val="00FD2AF9"/>
    <w:rsid w:val="00FD42AB"/>
    <w:rsid w:val="00FD4746"/>
    <w:rsid w:val="00FD59B2"/>
    <w:rsid w:val="00FE25D5"/>
    <w:rsid w:val="00FE40B0"/>
    <w:rsid w:val="00FE480E"/>
    <w:rsid w:val="00FE6863"/>
    <w:rsid w:val="00FE743C"/>
    <w:rsid w:val="00FF229E"/>
    <w:rsid w:val="00FF3385"/>
    <w:rsid w:val="00FF4153"/>
    <w:rsid w:val="00FF4E9A"/>
    <w:rsid w:val="00FF56D7"/>
    <w:rsid w:val="00FF5E02"/>
    <w:rsid w:val="00FF79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5:docId w15:val="{1B611A76-7CC5-4B74-92EE-9ED627727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757B"/>
  </w:style>
  <w:style w:type="paragraph" w:styleId="Heading1">
    <w:name w:val="heading 1"/>
    <w:basedOn w:val="Normal"/>
    <w:next w:val="Normal"/>
    <w:link w:val="Heading1Char"/>
    <w:uiPriority w:val="9"/>
    <w:qFormat/>
    <w:rsid w:val="003201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1"/>
    <w:semiHidden/>
    <w:unhideWhenUsed/>
    <w:qFormat/>
    <w:rsid w:val="009553E9"/>
    <w:pPr>
      <w:keepNext/>
      <w:spacing w:after="0" w:line="240" w:lineRule="auto"/>
      <w:outlineLvl w:val="2"/>
    </w:pPr>
    <w:rPr>
      <w:rFonts w:ascii="Arial" w:eastAsia="Times New Roman" w:hAnsi="Arial" w:cs="Arial"/>
      <w:b/>
      <w:bCs/>
      <w:sz w:val="32"/>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757B"/>
    <w:pPr>
      <w:ind w:left="720"/>
      <w:contextualSpacing/>
    </w:pPr>
  </w:style>
  <w:style w:type="paragraph" w:styleId="Footer">
    <w:name w:val="footer"/>
    <w:basedOn w:val="Normal"/>
    <w:link w:val="FooterChar"/>
    <w:uiPriority w:val="99"/>
    <w:unhideWhenUsed/>
    <w:rsid w:val="003375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757B"/>
  </w:style>
  <w:style w:type="paragraph" w:styleId="FootnoteText">
    <w:name w:val="footnote text"/>
    <w:basedOn w:val="Normal"/>
    <w:link w:val="FootnoteTextChar"/>
    <w:semiHidden/>
    <w:unhideWhenUsed/>
    <w:rsid w:val="0033757B"/>
    <w:pPr>
      <w:spacing w:after="0" w:line="240" w:lineRule="auto"/>
    </w:pPr>
    <w:rPr>
      <w:rFonts w:ascii="Arial" w:eastAsia="Times New Roman" w:hAnsi="Arial" w:cs="Arial"/>
      <w:sz w:val="20"/>
      <w:szCs w:val="20"/>
      <w:lang w:eastAsia="en-GB"/>
    </w:rPr>
  </w:style>
  <w:style w:type="character" w:customStyle="1" w:styleId="FootnoteTextChar">
    <w:name w:val="Footnote Text Char"/>
    <w:basedOn w:val="DefaultParagraphFont"/>
    <w:link w:val="FootnoteText"/>
    <w:semiHidden/>
    <w:rsid w:val="0033757B"/>
    <w:rPr>
      <w:rFonts w:ascii="Arial" w:eastAsia="Times New Roman" w:hAnsi="Arial" w:cs="Arial"/>
      <w:sz w:val="20"/>
      <w:szCs w:val="20"/>
      <w:lang w:eastAsia="en-GB"/>
    </w:rPr>
  </w:style>
  <w:style w:type="character" w:styleId="FootnoteReference">
    <w:name w:val="footnote reference"/>
    <w:basedOn w:val="DefaultParagraphFont"/>
    <w:semiHidden/>
    <w:unhideWhenUsed/>
    <w:rsid w:val="0033757B"/>
    <w:rPr>
      <w:vertAlign w:val="superscript"/>
    </w:rPr>
  </w:style>
  <w:style w:type="paragraph" w:styleId="Header">
    <w:name w:val="header"/>
    <w:basedOn w:val="Normal"/>
    <w:link w:val="HeaderChar"/>
    <w:uiPriority w:val="99"/>
    <w:unhideWhenUsed/>
    <w:rsid w:val="006F32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3273"/>
  </w:style>
  <w:style w:type="paragraph" w:styleId="NormalWeb">
    <w:name w:val="Normal (Web)"/>
    <w:basedOn w:val="Normal"/>
    <w:uiPriority w:val="99"/>
    <w:semiHidden/>
    <w:unhideWhenUsed/>
    <w:rsid w:val="00585A7F"/>
    <w:pPr>
      <w:spacing w:after="225"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E53F9"/>
    <w:rPr>
      <w:color w:val="0000FF" w:themeColor="hyperlink"/>
      <w:u w:val="single"/>
    </w:rPr>
  </w:style>
  <w:style w:type="character" w:styleId="FollowedHyperlink">
    <w:name w:val="FollowedHyperlink"/>
    <w:basedOn w:val="DefaultParagraphFont"/>
    <w:uiPriority w:val="99"/>
    <w:semiHidden/>
    <w:unhideWhenUsed/>
    <w:rsid w:val="00BE53F9"/>
    <w:rPr>
      <w:color w:val="800080" w:themeColor="followedHyperlink"/>
      <w:u w:val="single"/>
    </w:rPr>
  </w:style>
  <w:style w:type="character" w:customStyle="1" w:styleId="Heading3Char">
    <w:name w:val="Heading 3 Char"/>
    <w:basedOn w:val="DefaultParagraphFont"/>
    <w:uiPriority w:val="9"/>
    <w:semiHidden/>
    <w:rsid w:val="009553E9"/>
    <w:rPr>
      <w:rFonts w:asciiTheme="majorHAnsi" w:eastAsiaTheme="majorEastAsia" w:hAnsiTheme="majorHAnsi" w:cstheme="majorBidi"/>
      <w:b/>
      <w:bCs/>
      <w:color w:val="4F81BD" w:themeColor="accent1"/>
    </w:rPr>
  </w:style>
  <w:style w:type="character" w:customStyle="1" w:styleId="Heading3Char1">
    <w:name w:val="Heading 3 Char1"/>
    <w:basedOn w:val="DefaultParagraphFont"/>
    <w:link w:val="Heading3"/>
    <w:semiHidden/>
    <w:locked/>
    <w:rsid w:val="009553E9"/>
    <w:rPr>
      <w:rFonts w:ascii="Arial" w:eastAsia="Times New Roman" w:hAnsi="Arial" w:cs="Arial"/>
      <w:b/>
      <w:bCs/>
      <w:sz w:val="32"/>
      <w:szCs w:val="26"/>
      <w:lang w:eastAsia="en-GB"/>
    </w:rPr>
  </w:style>
  <w:style w:type="paragraph" w:customStyle="1" w:styleId="BodyA">
    <w:name w:val="Body A"/>
    <w:rsid w:val="00737C05"/>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val="en-US" w:eastAsia="en-GB"/>
    </w:rPr>
  </w:style>
  <w:style w:type="table" w:styleId="TableGrid">
    <w:name w:val="Table Grid"/>
    <w:basedOn w:val="TableNormal"/>
    <w:uiPriority w:val="39"/>
    <w:rsid w:val="0000361D"/>
    <w:pPr>
      <w:spacing w:after="0" w:line="240" w:lineRule="auto"/>
    </w:pPr>
    <w:rPr>
      <w:rFonts w:ascii="Tahoma" w:hAnsi="Tahoma" w:cs="Tahom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E08C5"/>
    <w:pPr>
      <w:spacing w:after="0" w:line="240" w:lineRule="auto"/>
    </w:pPr>
  </w:style>
  <w:style w:type="character" w:customStyle="1" w:styleId="Heading1Char">
    <w:name w:val="Heading 1 Char"/>
    <w:basedOn w:val="DefaultParagraphFont"/>
    <w:link w:val="Heading1"/>
    <w:uiPriority w:val="9"/>
    <w:rsid w:val="003201CC"/>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60619F"/>
    <w:rPr>
      <w:sz w:val="16"/>
      <w:szCs w:val="16"/>
    </w:rPr>
  </w:style>
  <w:style w:type="paragraph" w:styleId="CommentText">
    <w:name w:val="annotation text"/>
    <w:basedOn w:val="Normal"/>
    <w:link w:val="CommentTextChar"/>
    <w:uiPriority w:val="99"/>
    <w:semiHidden/>
    <w:unhideWhenUsed/>
    <w:rsid w:val="0060619F"/>
    <w:pPr>
      <w:spacing w:line="240" w:lineRule="auto"/>
    </w:pPr>
    <w:rPr>
      <w:sz w:val="20"/>
      <w:szCs w:val="20"/>
    </w:rPr>
  </w:style>
  <w:style w:type="character" w:customStyle="1" w:styleId="CommentTextChar">
    <w:name w:val="Comment Text Char"/>
    <w:basedOn w:val="DefaultParagraphFont"/>
    <w:link w:val="CommentText"/>
    <w:uiPriority w:val="99"/>
    <w:semiHidden/>
    <w:rsid w:val="0060619F"/>
    <w:rPr>
      <w:sz w:val="20"/>
      <w:szCs w:val="20"/>
    </w:rPr>
  </w:style>
  <w:style w:type="paragraph" w:styleId="CommentSubject">
    <w:name w:val="annotation subject"/>
    <w:basedOn w:val="CommentText"/>
    <w:next w:val="CommentText"/>
    <w:link w:val="CommentSubjectChar"/>
    <w:uiPriority w:val="99"/>
    <w:semiHidden/>
    <w:unhideWhenUsed/>
    <w:rsid w:val="0060619F"/>
    <w:rPr>
      <w:b/>
      <w:bCs/>
    </w:rPr>
  </w:style>
  <w:style w:type="character" w:customStyle="1" w:styleId="CommentSubjectChar">
    <w:name w:val="Comment Subject Char"/>
    <w:basedOn w:val="CommentTextChar"/>
    <w:link w:val="CommentSubject"/>
    <w:uiPriority w:val="99"/>
    <w:semiHidden/>
    <w:rsid w:val="0060619F"/>
    <w:rPr>
      <w:b/>
      <w:bCs/>
      <w:sz w:val="20"/>
      <w:szCs w:val="20"/>
    </w:rPr>
  </w:style>
  <w:style w:type="paragraph" w:styleId="BalloonText">
    <w:name w:val="Balloon Text"/>
    <w:basedOn w:val="Normal"/>
    <w:link w:val="BalloonTextChar"/>
    <w:uiPriority w:val="99"/>
    <w:semiHidden/>
    <w:unhideWhenUsed/>
    <w:rsid w:val="006061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61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117099">
      <w:bodyDiv w:val="1"/>
      <w:marLeft w:val="0"/>
      <w:marRight w:val="0"/>
      <w:marTop w:val="0"/>
      <w:marBottom w:val="0"/>
      <w:divBdr>
        <w:top w:val="none" w:sz="0" w:space="0" w:color="auto"/>
        <w:left w:val="none" w:sz="0" w:space="0" w:color="auto"/>
        <w:bottom w:val="none" w:sz="0" w:space="0" w:color="auto"/>
        <w:right w:val="none" w:sz="0" w:space="0" w:color="auto"/>
      </w:divBdr>
      <w:divsChild>
        <w:div w:id="1252928572">
          <w:marLeft w:val="0"/>
          <w:marRight w:val="0"/>
          <w:marTop w:val="0"/>
          <w:marBottom w:val="0"/>
          <w:divBdr>
            <w:top w:val="none" w:sz="0" w:space="0" w:color="auto"/>
            <w:left w:val="none" w:sz="0" w:space="0" w:color="auto"/>
            <w:bottom w:val="none" w:sz="0" w:space="0" w:color="auto"/>
            <w:right w:val="none" w:sz="0" w:space="0" w:color="auto"/>
          </w:divBdr>
          <w:divsChild>
            <w:div w:id="671493302">
              <w:marLeft w:val="0"/>
              <w:marRight w:val="0"/>
              <w:marTop w:val="0"/>
              <w:marBottom w:val="0"/>
              <w:divBdr>
                <w:top w:val="none" w:sz="0" w:space="0" w:color="auto"/>
                <w:left w:val="none" w:sz="0" w:space="0" w:color="auto"/>
                <w:bottom w:val="none" w:sz="0" w:space="0" w:color="auto"/>
                <w:right w:val="none" w:sz="0" w:space="0" w:color="auto"/>
              </w:divBdr>
              <w:divsChild>
                <w:div w:id="542324244">
                  <w:marLeft w:val="0"/>
                  <w:marRight w:val="0"/>
                  <w:marTop w:val="0"/>
                  <w:marBottom w:val="0"/>
                  <w:divBdr>
                    <w:top w:val="none" w:sz="0" w:space="0" w:color="auto"/>
                    <w:left w:val="none" w:sz="0" w:space="0" w:color="auto"/>
                    <w:bottom w:val="none" w:sz="0" w:space="0" w:color="auto"/>
                    <w:right w:val="none" w:sz="0" w:space="0" w:color="auto"/>
                  </w:divBdr>
                  <w:divsChild>
                    <w:div w:id="273442360">
                      <w:marLeft w:val="0"/>
                      <w:marRight w:val="0"/>
                      <w:marTop w:val="0"/>
                      <w:marBottom w:val="0"/>
                      <w:divBdr>
                        <w:top w:val="none" w:sz="0" w:space="0" w:color="auto"/>
                        <w:left w:val="none" w:sz="0" w:space="0" w:color="auto"/>
                        <w:bottom w:val="none" w:sz="0" w:space="0" w:color="auto"/>
                        <w:right w:val="none" w:sz="0" w:space="0" w:color="auto"/>
                      </w:divBdr>
                      <w:divsChild>
                        <w:div w:id="1161657954">
                          <w:marLeft w:val="0"/>
                          <w:marRight w:val="450"/>
                          <w:marTop w:val="0"/>
                          <w:marBottom w:val="0"/>
                          <w:divBdr>
                            <w:top w:val="none" w:sz="0" w:space="0" w:color="auto"/>
                            <w:left w:val="none" w:sz="0" w:space="0" w:color="auto"/>
                            <w:bottom w:val="none" w:sz="0" w:space="0" w:color="auto"/>
                            <w:right w:val="none" w:sz="0" w:space="0" w:color="auto"/>
                          </w:divBdr>
                          <w:divsChild>
                            <w:div w:id="1245653627">
                              <w:marLeft w:val="0"/>
                              <w:marRight w:val="0"/>
                              <w:marTop w:val="0"/>
                              <w:marBottom w:val="0"/>
                              <w:divBdr>
                                <w:top w:val="none" w:sz="0" w:space="0" w:color="auto"/>
                                <w:left w:val="none" w:sz="0" w:space="0" w:color="auto"/>
                                <w:bottom w:val="none" w:sz="0" w:space="0" w:color="auto"/>
                                <w:right w:val="none" w:sz="0" w:space="0" w:color="auto"/>
                              </w:divBdr>
                              <w:divsChild>
                                <w:div w:id="117996468">
                                  <w:marLeft w:val="0"/>
                                  <w:marRight w:val="0"/>
                                  <w:marTop w:val="375"/>
                                  <w:marBottom w:val="0"/>
                                  <w:divBdr>
                                    <w:top w:val="none" w:sz="0" w:space="0" w:color="auto"/>
                                    <w:left w:val="none" w:sz="0" w:space="0" w:color="auto"/>
                                    <w:bottom w:val="none" w:sz="0" w:space="0" w:color="auto"/>
                                    <w:right w:val="none" w:sz="0" w:space="0" w:color="auto"/>
                                  </w:divBdr>
                                  <w:divsChild>
                                    <w:div w:id="878473467">
                                      <w:marLeft w:val="0"/>
                                      <w:marRight w:val="0"/>
                                      <w:marTop w:val="0"/>
                                      <w:marBottom w:val="0"/>
                                      <w:divBdr>
                                        <w:top w:val="none" w:sz="0" w:space="0" w:color="auto"/>
                                        <w:left w:val="none" w:sz="0" w:space="0" w:color="auto"/>
                                        <w:bottom w:val="none" w:sz="0" w:space="0" w:color="auto"/>
                                        <w:right w:val="none" w:sz="0" w:space="0" w:color="auto"/>
                                      </w:divBdr>
                                      <w:divsChild>
                                        <w:div w:id="8326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818880">
      <w:bodyDiv w:val="1"/>
      <w:marLeft w:val="0"/>
      <w:marRight w:val="0"/>
      <w:marTop w:val="0"/>
      <w:marBottom w:val="0"/>
      <w:divBdr>
        <w:top w:val="none" w:sz="0" w:space="0" w:color="auto"/>
        <w:left w:val="none" w:sz="0" w:space="0" w:color="auto"/>
        <w:bottom w:val="none" w:sz="0" w:space="0" w:color="auto"/>
        <w:right w:val="none" w:sz="0" w:space="0" w:color="auto"/>
      </w:divBdr>
    </w:div>
    <w:div w:id="257250522">
      <w:bodyDiv w:val="1"/>
      <w:marLeft w:val="0"/>
      <w:marRight w:val="0"/>
      <w:marTop w:val="0"/>
      <w:marBottom w:val="0"/>
      <w:divBdr>
        <w:top w:val="none" w:sz="0" w:space="0" w:color="auto"/>
        <w:left w:val="none" w:sz="0" w:space="0" w:color="auto"/>
        <w:bottom w:val="none" w:sz="0" w:space="0" w:color="auto"/>
        <w:right w:val="none" w:sz="0" w:space="0" w:color="auto"/>
      </w:divBdr>
    </w:div>
    <w:div w:id="283581798">
      <w:bodyDiv w:val="1"/>
      <w:marLeft w:val="0"/>
      <w:marRight w:val="0"/>
      <w:marTop w:val="0"/>
      <w:marBottom w:val="0"/>
      <w:divBdr>
        <w:top w:val="none" w:sz="0" w:space="0" w:color="auto"/>
        <w:left w:val="none" w:sz="0" w:space="0" w:color="auto"/>
        <w:bottom w:val="none" w:sz="0" w:space="0" w:color="auto"/>
        <w:right w:val="none" w:sz="0" w:space="0" w:color="auto"/>
      </w:divBdr>
    </w:div>
    <w:div w:id="287056619">
      <w:bodyDiv w:val="1"/>
      <w:marLeft w:val="0"/>
      <w:marRight w:val="0"/>
      <w:marTop w:val="0"/>
      <w:marBottom w:val="0"/>
      <w:divBdr>
        <w:top w:val="none" w:sz="0" w:space="0" w:color="auto"/>
        <w:left w:val="none" w:sz="0" w:space="0" w:color="auto"/>
        <w:bottom w:val="none" w:sz="0" w:space="0" w:color="auto"/>
        <w:right w:val="none" w:sz="0" w:space="0" w:color="auto"/>
      </w:divBdr>
    </w:div>
    <w:div w:id="332268247">
      <w:bodyDiv w:val="1"/>
      <w:marLeft w:val="0"/>
      <w:marRight w:val="0"/>
      <w:marTop w:val="0"/>
      <w:marBottom w:val="0"/>
      <w:divBdr>
        <w:top w:val="none" w:sz="0" w:space="0" w:color="auto"/>
        <w:left w:val="none" w:sz="0" w:space="0" w:color="auto"/>
        <w:bottom w:val="none" w:sz="0" w:space="0" w:color="auto"/>
        <w:right w:val="none" w:sz="0" w:space="0" w:color="auto"/>
      </w:divBdr>
    </w:div>
    <w:div w:id="813835872">
      <w:bodyDiv w:val="1"/>
      <w:marLeft w:val="0"/>
      <w:marRight w:val="0"/>
      <w:marTop w:val="0"/>
      <w:marBottom w:val="0"/>
      <w:divBdr>
        <w:top w:val="none" w:sz="0" w:space="0" w:color="auto"/>
        <w:left w:val="none" w:sz="0" w:space="0" w:color="auto"/>
        <w:bottom w:val="none" w:sz="0" w:space="0" w:color="auto"/>
        <w:right w:val="none" w:sz="0" w:space="0" w:color="auto"/>
      </w:divBdr>
    </w:div>
    <w:div w:id="815340674">
      <w:bodyDiv w:val="1"/>
      <w:marLeft w:val="0"/>
      <w:marRight w:val="0"/>
      <w:marTop w:val="0"/>
      <w:marBottom w:val="0"/>
      <w:divBdr>
        <w:top w:val="none" w:sz="0" w:space="0" w:color="auto"/>
        <w:left w:val="none" w:sz="0" w:space="0" w:color="auto"/>
        <w:bottom w:val="none" w:sz="0" w:space="0" w:color="auto"/>
        <w:right w:val="none" w:sz="0" w:space="0" w:color="auto"/>
      </w:divBdr>
    </w:div>
    <w:div w:id="944920500">
      <w:bodyDiv w:val="1"/>
      <w:marLeft w:val="0"/>
      <w:marRight w:val="0"/>
      <w:marTop w:val="0"/>
      <w:marBottom w:val="0"/>
      <w:divBdr>
        <w:top w:val="none" w:sz="0" w:space="0" w:color="auto"/>
        <w:left w:val="none" w:sz="0" w:space="0" w:color="auto"/>
        <w:bottom w:val="none" w:sz="0" w:space="0" w:color="auto"/>
        <w:right w:val="none" w:sz="0" w:space="0" w:color="auto"/>
      </w:divBdr>
    </w:div>
    <w:div w:id="1158810479">
      <w:bodyDiv w:val="1"/>
      <w:marLeft w:val="0"/>
      <w:marRight w:val="0"/>
      <w:marTop w:val="0"/>
      <w:marBottom w:val="0"/>
      <w:divBdr>
        <w:top w:val="none" w:sz="0" w:space="0" w:color="auto"/>
        <w:left w:val="none" w:sz="0" w:space="0" w:color="auto"/>
        <w:bottom w:val="none" w:sz="0" w:space="0" w:color="auto"/>
        <w:right w:val="none" w:sz="0" w:space="0" w:color="auto"/>
      </w:divBdr>
    </w:div>
    <w:div w:id="1219825699">
      <w:bodyDiv w:val="1"/>
      <w:marLeft w:val="0"/>
      <w:marRight w:val="0"/>
      <w:marTop w:val="0"/>
      <w:marBottom w:val="0"/>
      <w:divBdr>
        <w:top w:val="none" w:sz="0" w:space="0" w:color="auto"/>
        <w:left w:val="none" w:sz="0" w:space="0" w:color="auto"/>
        <w:bottom w:val="none" w:sz="0" w:space="0" w:color="auto"/>
        <w:right w:val="none" w:sz="0" w:space="0" w:color="auto"/>
      </w:divBdr>
    </w:div>
    <w:div w:id="1456144898">
      <w:bodyDiv w:val="1"/>
      <w:marLeft w:val="0"/>
      <w:marRight w:val="0"/>
      <w:marTop w:val="0"/>
      <w:marBottom w:val="0"/>
      <w:divBdr>
        <w:top w:val="none" w:sz="0" w:space="0" w:color="auto"/>
        <w:left w:val="none" w:sz="0" w:space="0" w:color="auto"/>
        <w:bottom w:val="none" w:sz="0" w:space="0" w:color="auto"/>
        <w:right w:val="none" w:sz="0" w:space="0" w:color="auto"/>
      </w:divBdr>
    </w:div>
    <w:div w:id="1514492069">
      <w:bodyDiv w:val="1"/>
      <w:marLeft w:val="0"/>
      <w:marRight w:val="0"/>
      <w:marTop w:val="0"/>
      <w:marBottom w:val="0"/>
      <w:divBdr>
        <w:top w:val="none" w:sz="0" w:space="0" w:color="auto"/>
        <w:left w:val="none" w:sz="0" w:space="0" w:color="auto"/>
        <w:bottom w:val="none" w:sz="0" w:space="0" w:color="auto"/>
        <w:right w:val="none" w:sz="0" w:space="0" w:color="auto"/>
      </w:divBdr>
    </w:div>
    <w:div w:id="1787038653">
      <w:bodyDiv w:val="1"/>
      <w:marLeft w:val="0"/>
      <w:marRight w:val="0"/>
      <w:marTop w:val="0"/>
      <w:marBottom w:val="0"/>
      <w:divBdr>
        <w:top w:val="none" w:sz="0" w:space="0" w:color="auto"/>
        <w:left w:val="none" w:sz="0" w:space="0" w:color="auto"/>
        <w:bottom w:val="none" w:sz="0" w:space="0" w:color="auto"/>
        <w:right w:val="none" w:sz="0" w:space="0" w:color="auto"/>
      </w:divBdr>
      <w:divsChild>
        <w:div w:id="1334869744">
          <w:marLeft w:val="0"/>
          <w:marRight w:val="0"/>
          <w:marTop w:val="0"/>
          <w:marBottom w:val="0"/>
          <w:divBdr>
            <w:top w:val="none" w:sz="0" w:space="0" w:color="auto"/>
            <w:left w:val="none" w:sz="0" w:space="0" w:color="auto"/>
            <w:bottom w:val="none" w:sz="0" w:space="0" w:color="auto"/>
            <w:right w:val="none" w:sz="0" w:space="0" w:color="auto"/>
          </w:divBdr>
          <w:divsChild>
            <w:div w:id="292442026">
              <w:marLeft w:val="0"/>
              <w:marRight w:val="0"/>
              <w:marTop w:val="0"/>
              <w:marBottom w:val="0"/>
              <w:divBdr>
                <w:top w:val="none" w:sz="0" w:space="0" w:color="auto"/>
                <w:left w:val="none" w:sz="0" w:space="0" w:color="auto"/>
                <w:bottom w:val="none" w:sz="0" w:space="0" w:color="auto"/>
                <w:right w:val="none" w:sz="0" w:space="0" w:color="auto"/>
              </w:divBdr>
              <w:divsChild>
                <w:div w:id="1804159045">
                  <w:marLeft w:val="0"/>
                  <w:marRight w:val="0"/>
                  <w:marTop w:val="0"/>
                  <w:marBottom w:val="0"/>
                  <w:divBdr>
                    <w:top w:val="none" w:sz="0" w:space="0" w:color="auto"/>
                    <w:left w:val="none" w:sz="0" w:space="0" w:color="auto"/>
                    <w:bottom w:val="none" w:sz="0" w:space="0" w:color="auto"/>
                    <w:right w:val="none" w:sz="0" w:space="0" w:color="auto"/>
                  </w:divBdr>
                  <w:divsChild>
                    <w:div w:id="2000884780">
                      <w:marLeft w:val="0"/>
                      <w:marRight w:val="0"/>
                      <w:marTop w:val="0"/>
                      <w:marBottom w:val="0"/>
                      <w:divBdr>
                        <w:top w:val="none" w:sz="0" w:space="0" w:color="auto"/>
                        <w:left w:val="none" w:sz="0" w:space="0" w:color="auto"/>
                        <w:bottom w:val="none" w:sz="0" w:space="0" w:color="auto"/>
                        <w:right w:val="none" w:sz="0" w:space="0" w:color="auto"/>
                      </w:divBdr>
                      <w:divsChild>
                        <w:div w:id="433523058">
                          <w:marLeft w:val="0"/>
                          <w:marRight w:val="450"/>
                          <w:marTop w:val="0"/>
                          <w:marBottom w:val="0"/>
                          <w:divBdr>
                            <w:top w:val="none" w:sz="0" w:space="0" w:color="auto"/>
                            <w:left w:val="none" w:sz="0" w:space="0" w:color="auto"/>
                            <w:bottom w:val="none" w:sz="0" w:space="0" w:color="auto"/>
                            <w:right w:val="none" w:sz="0" w:space="0" w:color="auto"/>
                          </w:divBdr>
                          <w:divsChild>
                            <w:div w:id="1353188880">
                              <w:marLeft w:val="0"/>
                              <w:marRight w:val="0"/>
                              <w:marTop w:val="0"/>
                              <w:marBottom w:val="0"/>
                              <w:divBdr>
                                <w:top w:val="none" w:sz="0" w:space="0" w:color="auto"/>
                                <w:left w:val="none" w:sz="0" w:space="0" w:color="auto"/>
                                <w:bottom w:val="none" w:sz="0" w:space="0" w:color="auto"/>
                                <w:right w:val="none" w:sz="0" w:space="0" w:color="auto"/>
                              </w:divBdr>
                              <w:divsChild>
                                <w:div w:id="684290959">
                                  <w:marLeft w:val="0"/>
                                  <w:marRight w:val="0"/>
                                  <w:marTop w:val="375"/>
                                  <w:marBottom w:val="0"/>
                                  <w:divBdr>
                                    <w:top w:val="none" w:sz="0" w:space="0" w:color="auto"/>
                                    <w:left w:val="none" w:sz="0" w:space="0" w:color="auto"/>
                                    <w:bottom w:val="none" w:sz="0" w:space="0" w:color="auto"/>
                                    <w:right w:val="none" w:sz="0" w:space="0" w:color="auto"/>
                                  </w:divBdr>
                                  <w:divsChild>
                                    <w:div w:id="1483622006">
                                      <w:marLeft w:val="0"/>
                                      <w:marRight w:val="0"/>
                                      <w:marTop w:val="0"/>
                                      <w:marBottom w:val="0"/>
                                      <w:divBdr>
                                        <w:top w:val="none" w:sz="0" w:space="0" w:color="auto"/>
                                        <w:left w:val="none" w:sz="0" w:space="0" w:color="auto"/>
                                        <w:bottom w:val="none" w:sz="0" w:space="0" w:color="auto"/>
                                        <w:right w:val="none" w:sz="0" w:space="0" w:color="auto"/>
                                      </w:divBdr>
                                      <w:divsChild>
                                        <w:div w:id="141952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6AF6D6-3900-4FF9-B30A-541410B07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800</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Carmarthenshire County Council</Company>
  <LinksUpToDate>false</LinksUpToDate>
  <CharactersWithSpaces>5350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asowen</dc:creator>
  <cp:lastModifiedBy>Martyn J Palfreman</cp:lastModifiedBy>
  <cp:revision>2</cp:revision>
  <cp:lastPrinted>2016-05-16T10:18:00Z</cp:lastPrinted>
  <dcterms:created xsi:type="dcterms:W3CDTF">2017-04-04T12:36:00Z</dcterms:created>
  <dcterms:modified xsi:type="dcterms:W3CDTF">2017-04-04T12:36:00Z</dcterms:modified>
</cp:coreProperties>
</file>