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5920"/>
        <w:gridCol w:w="3240"/>
      </w:tblGrid>
      <w:tr w:rsidR="00DD5515" w:rsidRPr="00DB7C1C" w:rsidTr="009F2260">
        <w:tc>
          <w:tcPr>
            <w:tcW w:w="5920" w:type="dxa"/>
          </w:tcPr>
          <w:p w:rsidR="00DD5515" w:rsidRDefault="00DD5515" w:rsidP="009F2260">
            <w:pPr>
              <w:pStyle w:val="Heading1"/>
              <w:ind w:right="45"/>
              <w:jc w:val="left"/>
              <w:rPr>
                <w:rFonts w:ascii="Tahoma" w:hAnsi="Tahoma" w:cs="Tahoma"/>
                <w:sz w:val="30"/>
              </w:rPr>
            </w:pPr>
            <w:r>
              <w:rPr>
                <w:rFonts w:ascii="Tahoma" w:hAnsi="Tahoma" w:cs="Tahoma"/>
                <w:sz w:val="30"/>
              </w:rPr>
              <w:t>WEST WALES REGIONAL PARTNERSHIP BOARD</w:t>
            </w:r>
          </w:p>
          <w:p w:rsidR="00DD5515" w:rsidRPr="00702A35" w:rsidRDefault="00DD5515" w:rsidP="009F2260"/>
        </w:tc>
        <w:tc>
          <w:tcPr>
            <w:tcW w:w="3240" w:type="dxa"/>
          </w:tcPr>
          <w:p w:rsidR="00DD5515" w:rsidRPr="00DB7C1C" w:rsidRDefault="00DD5515" w:rsidP="00412E28">
            <w:pPr>
              <w:pStyle w:val="Heading1"/>
              <w:ind w:right="45"/>
              <w:jc w:val="right"/>
              <w:rPr>
                <w:rFonts w:ascii="Tahoma" w:hAnsi="Tahoma" w:cs="Tahoma"/>
                <w:sz w:val="28"/>
              </w:rPr>
            </w:pPr>
            <w:r w:rsidRPr="00DB7C1C">
              <w:rPr>
                <w:rFonts w:ascii="Tahoma" w:hAnsi="Tahoma" w:cs="Tahoma"/>
                <w:sz w:val="30"/>
              </w:rPr>
              <w:t>Item</w:t>
            </w:r>
            <w:r>
              <w:rPr>
                <w:rFonts w:ascii="Tahoma" w:hAnsi="Tahoma" w:cs="Tahoma"/>
                <w:sz w:val="30"/>
              </w:rPr>
              <w:t xml:space="preserve"> </w:t>
            </w:r>
            <w:r w:rsidR="00412E28">
              <w:rPr>
                <w:rFonts w:ascii="Tahoma" w:hAnsi="Tahoma" w:cs="Tahoma"/>
                <w:sz w:val="30"/>
              </w:rPr>
              <w:t>5</w:t>
            </w:r>
          </w:p>
        </w:tc>
      </w:tr>
    </w:tbl>
    <w:p w:rsidR="00DD5515" w:rsidRPr="00DB7C1C" w:rsidRDefault="00412E28" w:rsidP="00DD5515">
      <w:pPr>
        <w:pStyle w:val="Heading1"/>
        <w:pBdr>
          <w:bottom w:val="single" w:sz="12" w:space="7" w:color="auto"/>
        </w:pBdr>
        <w:ind w:right="45"/>
        <w:rPr>
          <w:rFonts w:ascii="Tahoma" w:hAnsi="Tahoma" w:cs="Tahoma"/>
          <w:b w:val="0"/>
          <w:sz w:val="32"/>
        </w:rPr>
      </w:pPr>
      <w:r>
        <w:rPr>
          <w:rFonts w:ascii="Tahoma" w:hAnsi="Tahoma" w:cs="Tahoma"/>
          <w:b w:val="0"/>
          <w:sz w:val="28"/>
        </w:rPr>
        <w:t>27 OCTOBER</w:t>
      </w:r>
      <w:r w:rsidR="00DD5515">
        <w:rPr>
          <w:rFonts w:ascii="Tahoma" w:hAnsi="Tahoma" w:cs="Tahoma"/>
          <w:b w:val="0"/>
          <w:sz w:val="28"/>
        </w:rPr>
        <w:t xml:space="preserve"> 2017</w:t>
      </w:r>
    </w:p>
    <w:p w:rsidR="00DD5515" w:rsidRDefault="00412E28" w:rsidP="00DD5515">
      <w:pPr>
        <w:rPr>
          <w:rFonts w:ascii="Tahoma" w:hAnsi="Tahoma" w:cs="Tahoma"/>
          <w:b/>
          <w:sz w:val="28"/>
          <w:szCs w:val="28"/>
        </w:rPr>
      </w:pPr>
      <w:r>
        <w:rPr>
          <w:rFonts w:ascii="Tahoma" w:hAnsi="Tahoma" w:cs="Tahoma"/>
          <w:b/>
          <w:sz w:val="28"/>
          <w:szCs w:val="28"/>
        </w:rPr>
        <w:t xml:space="preserve">West Wales </w:t>
      </w:r>
      <w:r w:rsidR="00DD5515">
        <w:rPr>
          <w:rFonts w:ascii="Tahoma" w:hAnsi="Tahoma" w:cs="Tahoma"/>
          <w:b/>
          <w:sz w:val="28"/>
          <w:szCs w:val="28"/>
        </w:rPr>
        <w:t xml:space="preserve">Area Plan </w:t>
      </w:r>
    </w:p>
    <w:p w:rsidR="00DD5515" w:rsidRPr="00DD5515" w:rsidRDefault="00DD5515" w:rsidP="00DD5515">
      <w:pPr>
        <w:rPr>
          <w:rFonts w:ascii="Tahoma" w:hAnsi="Tahoma" w:cs="Tahoma"/>
          <w:b/>
          <w:sz w:val="28"/>
          <w:szCs w:val="28"/>
        </w:rPr>
      </w:pPr>
    </w:p>
    <w:tbl>
      <w:tblPr>
        <w:tblStyle w:val="TableGrid"/>
        <w:tblW w:w="0" w:type="auto"/>
        <w:tblLook w:val="04A0" w:firstRow="1" w:lastRow="0" w:firstColumn="1" w:lastColumn="0" w:noHBand="0" w:noVBand="1"/>
      </w:tblPr>
      <w:tblGrid>
        <w:gridCol w:w="9016"/>
      </w:tblGrid>
      <w:tr w:rsidR="00DD5515" w:rsidTr="009F2260">
        <w:tc>
          <w:tcPr>
            <w:tcW w:w="9016" w:type="dxa"/>
          </w:tcPr>
          <w:p w:rsidR="00DD5515" w:rsidRPr="008909E2" w:rsidRDefault="00DD5515" w:rsidP="009F2260">
            <w:pPr>
              <w:rPr>
                <w:rFonts w:ascii="Tahoma" w:hAnsi="Tahoma" w:cs="Tahoma"/>
                <w:b/>
                <w:sz w:val="24"/>
                <w:szCs w:val="24"/>
              </w:rPr>
            </w:pPr>
            <w:r w:rsidRPr="008909E2">
              <w:rPr>
                <w:rFonts w:ascii="Tahoma" w:hAnsi="Tahoma" w:cs="Tahoma"/>
                <w:b/>
                <w:sz w:val="24"/>
                <w:szCs w:val="24"/>
              </w:rPr>
              <w:t>Summary of report and key issues</w:t>
            </w:r>
          </w:p>
          <w:p w:rsidR="00DD5515" w:rsidRDefault="00DD5515" w:rsidP="009F2260">
            <w:pPr>
              <w:rPr>
                <w:rFonts w:ascii="Tahoma" w:hAnsi="Tahoma" w:cs="Tahoma"/>
                <w:b/>
                <w:sz w:val="24"/>
                <w:szCs w:val="24"/>
              </w:rPr>
            </w:pPr>
          </w:p>
          <w:p w:rsidR="003447F3" w:rsidRPr="003447F3" w:rsidRDefault="003447F3" w:rsidP="001E5EE3">
            <w:pPr>
              <w:pStyle w:val="ListParagraph"/>
              <w:numPr>
                <w:ilvl w:val="0"/>
                <w:numId w:val="14"/>
              </w:numPr>
              <w:rPr>
                <w:rFonts w:ascii="Tahoma" w:hAnsi="Tahoma" w:cs="Tahoma"/>
                <w:sz w:val="24"/>
                <w:szCs w:val="24"/>
              </w:rPr>
            </w:pPr>
            <w:r w:rsidRPr="003447F3">
              <w:rPr>
                <w:rFonts w:ascii="Tahoma" w:hAnsi="Tahoma" w:cs="Tahoma"/>
                <w:sz w:val="24"/>
                <w:szCs w:val="24"/>
              </w:rPr>
              <w:t>Local authorities and Local Health Boards (LHBs) are required to produce Area Plans in response to their Population Assessments. Area Plans have to be produced once every 5 years and the first Plan must be published by 1 April 2018</w:t>
            </w:r>
          </w:p>
          <w:p w:rsidR="003447F3" w:rsidRPr="003447F3" w:rsidRDefault="003447F3" w:rsidP="001E5EE3">
            <w:pPr>
              <w:pStyle w:val="ListParagraph"/>
              <w:numPr>
                <w:ilvl w:val="0"/>
                <w:numId w:val="14"/>
              </w:numPr>
              <w:rPr>
                <w:rFonts w:ascii="Tahoma" w:hAnsi="Tahoma" w:cs="Tahoma"/>
                <w:sz w:val="24"/>
                <w:szCs w:val="24"/>
              </w:rPr>
            </w:pPr>
            <w:r w:rsidRPr="003447F3">
              <w:rPr>
                <w:rFonts w:ascii="Tahoma" w:hAnsi="Tahoma" w:cs="Tahoma"/>
                <w:sz w:val="24"/>
                <w:szCs w:val="24"/>
              </w:rPr>
              <w:t>The RPB previously agreed an approach to development of the Area Plan for West Wales</w:t>
            </w:r>
          </w:p>
          <w:p w:rsidR="003447F3" w:rsidRPr="003447F3" w:rsidRDefault="003447F3" w:rsidP="001E5EE3">
            <w:pPr>
              <w:pStyle w:val="ListParagraph"/>
              <w:numPr>
                <w:ilvl w:val="0"/>
                <w:numId w:val="14"/>
              </w:numPr>
              <w:rPr>
                <w:rFonts w:ascii="Tahoma" w:hAnsi="Tahoma" w:cs="Tahoma"/>
                <w:sz w:val="24"/>
                <w:szCs w:val="24"/>
              </w:rPr>
            </w:pPr>
            <w:r w:rsidRPr="003447F3">
              <w:rPr>
                <w:rFonts w:ascii="Tahoma" w:hAnsi="Tahoma" w:cs="Tahoma"/>
                <w:sz w:val="24"/>
                <w:szCs w:val="24"/>
              </w:rPr>
              <w:t>A</w:t>
            </w:r>
            <w:r w:rsidR="00FF2E96">
              <w:rPr>
                <w:rFonts w:ascii="Tahoma" w:hAnsi="Tahoma" w:cs="Tahoma"/>
                <w:sz w:val="24"/>
                <w:szCs w:val="24"/>
              </w:rPr>
              <w:t xml:space="preserve">n </w:t>
            </w:r>
            <w:r w:rsidR="00FF2E96" w:rsidRPr="004D3A93">
              <w:rPr>
                <w:rFonts w:ascii="Tahoma" w:hAnsi="Tahoma" w:cs="Tahoma"/>
                <w:sz w:val="24"/>
                <w:szCs w:val="24"/>
                <w:u w:val="single"/>
              </w:rPr>
              <w:t>initial</w:t>
            </w:r>
            <w:r w:rsidRPr="004D3A93">
              <w:rPr>
                <w:rFonts w:ascii="Tahoma" w:hAnsi="Tahoma" w:cs="Tahoma"/>
                <w:sz w:val="24"/>
                <w:szCs w:val="24"/>
                <w:u w:val="single"/>
              </w:rPr>
              <w:t xml:space="preserve"> </w:t>
            </w:r>
            <w:r w:rsidR="004D3A93" w:rsidRPr="004D3A93">
              <w:rPr>
                <w:rFonts w:ascii="Tahoma" w:hAnsi="Tahoma" w:cs="Tahoma"/>
                <w:sz w:val="24"/>
                <w:szCs w:val="24"/>
                <w:u w:val="single"/>
              </w:rPr>
              <w:t>working</w:t>
            </w:r>
            <w:r w:rsidR="004D3A93">
              <w:rPr>
                <w:rFonts w:ascii="Tahoma" w:hAnsi="Tahoma" w:cs="Tahoma"/>
                <w:sz w:val="24"/>
                <w:szCs w:val="24"/>
              </w:rPr>
              <w:t xml:space="preserve"> </w:t>
            </w:r>
            <w:r w:rsidRPr="003447F3">
              <w:rPr>
                <w:rFonts w:ascii="Tahoma" w:hAnsi="Tahoma" w:cs="Tahoma"/>
                <w:sz w:val="24"/>
                <w:szCs w:val="24"/>
              </w:rPr>
              <w:t xml:space="preserve">draft </w:t>
            </w:r>
            <w:r w:rsidR="00FF2E96">
              <w:rPr>
                <w:rFonts w:ascii="Tahoma" w:hAnsi="Tahoma" w:cs="Tahoma"/>
                <w:sz w:val="24"/>
                <w:szCs w:val="24"/>
              </w:rPr>
              <w:t xml:space="preserve">of the </w:t>
            </w:r>
            <w:r w:rsidRPr="003447F3">
              <w:rPr>
                <w:rFonts w:ascii="Tahoma" w:hAnsi="Tahoma" w:cs="Tahoma"/>
                <w:sz w:val="24"/>
                <w:szCs w:val="24"/>
              </w:rPr>
              <w:t xml:space="preserve">Area Plan has been produced, </w:t>
            </w:r>
            <w:r w:rsidR="00FF2E96">
              <w:rPr>
                <w:rFonts w:ascii="Tahoma" w:hAnsi="Tahoma" w:cs="Tahoma"/>
                <w:sz w:val="24"/>
                <w:szCs w:val="24"/>
              </w:rPr>
              <w:t xml:space="preserve">attached as Appendix 1 and </w:t>
            </w:r>
            <w:r w:rsidRPr="003447F3">
              <w:rPr>
                <w:rFonts w:ascii="Tahoma" w:hAnsi="Tahoma" w:cs="Tahoma"/>
                <w:sz w:val="24"/>
                <w:szCs w:val="24"/>
              </w:rPr>
              <w:t xml:space="preserve">informed by a </w:t>
            </w:r>
            <w:r w:rsidR="00FF2E96">
              <w:rPr>
                <w:rFonts w:ascii="Tahoma" w:hAnsi="Tahoma" w:cs="Tahoma"/>
                <w:sz w:val="24"/>
                <w:szCs w:val="24"/>
              </w:rPr>
              <w:t>series</w:t>
            </w:r>
            <w:r w:rsidRPr="003447F3">
              <w:rPr>
                <w:rFonts w:ascii="Tahoma" w:hAnsi="Tahoma" w:cs="Tahoma"/>
                <w:sz w:val="24"/>
                <w:szCs w:val="24"/>
              </w:rPr>
              <w:t xml:space="preserve"> of conversations </w:t>
            </w:r>
            <w:r w:rsidR="00FF2E96">
              <w:rPr>
                <w:rFonts w:ascii="Tahoma" w:hAnsi="Tahoma" w:cs="Tahoma"/>
                <w:sz w:val="24"/>
                <w:szCs w:val="24"/>
              </w:rPr>
              <w:t>across</w:t>
            </w:r>
            <w:r w:rsidRPr="003447F3">
              <w:rPr>
                <w:rFonts w:ascii="Tahoma" w:hAnsi="Tahoma" w:cs="Tahoma"/>
                <w:sz w:val="24"/>
                <w:szCs w:val="24"/>
              </w:rPr>
              <w:t xml:space="preserve"> partner agencies over the summer</w:t>
            </w:r>
          </w:p>
          <w:p w:rsidR="003447F3" w:rsidRPr="003447F3" w:rsidRDefault="003447F3" w:rsidP="001E5EE3">
            <w:pPr>
              <w:pStyle w:val="ListParagraph"/>
              <w:numPr>
                <w:ilvl w:val="0"/>
                <w:numId w:val="14"/>
              </w:numPr>
              <w:rPr>
                <w:rFonts w:ascii="Tahoma" w:hAnsi="Tahoma" w:cs="Tahoma"/>
                <w:sz w:val="24"/>
                <w:szCs w:val="24"/>
              </w:rPr>
            </w:pPr>
            <w:r w:rsidRPr="003447F3">
              <w:rPr>
                <w:rFonts w:ascii="Tahoma" w:hAnsi="Tahoma" w:cs="Tahoma"/>
                <w:sz w:val="24"/>
                <w:szCs w:val="24"/>
              </w:rPr>
              <w:t>It is proposed to engage with a range of stakeholders over the contents of the draft Area Plan and then to bring an updated draft to the RPB for consideration in December</w:t>
            </w:r>
            <w:r w:rsidR="00FF2E96">
              <w:rPr>
                <w:rFonts w:ascii="Tahoma" w:hAnsi="Tahoma" w:cs="Tahoma"/>
                <w:sz w:val="24"/>
                <w:szCs w:val="24"/>
              </w:rPr>
              <w:t xml:space="preserve"> with final sign-off in February 2018</w:t>
            </w:r>
          </w:p>
          <w:p w:rsidR="003447F3" w:rsidRDefault="003447F3" w:rsidP="001E5EE3">
            <w:pPr>
              <w:pStyle w:val="ListParagraph"/>
              <w:numPr>
                <w:ilvl w:val="0"/>
                <w:numId w:val="14"/>
              </w:numPr>
              <w:rPr>
                <w:rFonts w:ascii="Tahoma" w:hAnsi="Tahoma" w:cs="Tahoma"/>
                <w:sz w:val="24"/>
                <w:szCs w:val="24"/>
              </w:rPr>
            </w:pPr>
            <w:r w:rsidRPr="003447F3">
              <w:rPr>
                <w:rFonts w:ascii="Tahoma" w:hAnsi="Tahoma" w:cs="Tahoma"/>
                <w:sz w:val="24"/>
                <w:szCs w:val="24"/>
              </w:rPr>
              <w:t xml:space="preserve">The Area Plan will </w:t>
            </w:r>
            <w:r w:rsidR="00FF2E96">
              <w:rPr>
                <w:rFonts w:ascii="Tahoma" w:hAnsi="Tahoma" w:cs="Tahoma"/>
                <w:sz w:val="24"/>
                <w:szCs w:val="24"/>
              </w:rPr>
              <w:t xml:space="preserve">also </w:t>
            </w:r>
            <w:r w:rsidRPr="003447F3">
              <w:rPr>
                <w:rFonts w:ascii="Tahoma" w:hAnsi="Tahoma" w:cs="Tahoma"/>
                <w:sz w:val="24"/>
                <w:szCs w:val="24"/>
              </w:rPr>
              <w:t xml:space="preserve">be taken through partner agencies for </w:t>
            </w:r>
            <w:r w:rsidR="00FF2E96">
              <w:rPr>
                <w:rFonts w:ascii="Tahoma" w:hAnsi="Tahoma" w:cs="Tahoma"/>
                <w:sz w:val="24"/>
                <w:szCs w:val="24"/>
              </w:rPr>
              <w:t>ratification</w:t>
            </w:r>
            <w:r w:rsidRPr="003447F3">
              <w:rPr>
                <w:rFonts w:ascii="Tahoma" w:hAnsi="Tahoma" w:cs="Tahoma"/>
                <w:sz w:val="24"/>
                <w:szCs w:val="24"/>
              </w:rPr>
              <w:t xml:space="preserve"> early in 2018 and published on 1 April</w:t>
            </w:r>
          </w:p>
          <w:p w:rsidR="001E5EE3" w:rsidRPr="001E5EE3" w:rsidRDefault="001E5EE3" w:rsidP="001E5EE3">
            <w:pPr>
              <w:pStyle w:val="ListParagraph"/>
              <w:numPr>
                <w:ilvl w:val="0"/>
                <w:numId w:val="14"/>
              </w:numPr>
              <w:rPr>
                <w:rFonts w:ascii="Tahoma" w:hAnsi="Tahoma" w:cs="Tahoma"/>
                <w:sz w:val="24"/>
                <w:szCs w:val="24"/>
              </w:rPr>
            </w:pPr>
            <w:r>
              <w:rPr>
                <w:rFonts w:ascii="Tahoma" w:hAnsi="Tahoma" w:cs="Tahoma"/>
                <w:sz w:val="24"/>
                <w:szCs w:val="24"/>
              </w:rPr>
              <w:t>The RPB will receive regular updates on delivery of the Plan. Less frequent reports will be provided on progress in other areas identified within the Population Assessment but not included in the Plan itself.</w:t>
            </w:r>
          </w:p>
          <w:p w:rsidR="003447F3" w:rsidRPr="008909E2" w:rsidRDefault="003447F3" w:rsidP="009F2260">
            <w:pPr>
              <w:rPr>
                <w:rFonts w:ascii="Tahoma" w:hAnsi="Tahoma" w:cs="Tahoma"/>
                <w:b/>
                <w:sz w:val="24"/>
                <w:szCs w:val="24"/>
              </w:rPr>
            </w:pPr>
          </w:p>
          <w:p w:rsidR="00DD5515" w:rsidRPr="008909E2" w:rsidRDefault="00DD5515" w:rsidP="009F2260">
            <w:pPr>
              <w:contextualSpacing/>
              <w:rPr>
                <w:rFonts w:ascii="Tahoma" w:hAnsi="Tahoma" w:cs="Tahoma"/>
                <w:b/>
                <w:sz w:val="24"/>
                <w:szCs w:val="24"/>
              </w:rPr>
            </w:pPr>
            <w:r w:rsidRPr="008909E2">
              <w:rPr>
                <w:rFonts w:ascii="Tahoma" w:hAnsi="Tahoma" w:cs="Tahoma"/>
                <w:b/>
                <w:sz w:val="24"/>
                <w:szCs w:val="24"/>
              </w:rPr>
              <w:t>Recommendations:</w:t>
            </w:r>
          </w:p>
          <w:p w:rsidR="00DD5515" w:rsidRPr="008909E2" w:rsidRDefault="00DD5515" w:rsidP="009F2260">
            <w:pPr>
              <w:contextualSpacing/>
              <w:rPr>
                <w:rFonts w:ascii="Tahoma" w:hAnsi="Tahoma" w:cs="Tahoma"/>
                <w:sz w:val="24"/>
                <w:szCs w:val="24"/>
              </w:rPr>
            </w:pPr>
          </w:p>
          <w:p w:rsidR="00DD5515" w:rsidRPr="008909E2" w:rsidRDefault="00DD5515" w:rsidP="009F2260">
            <w:pPr>
              <w:contextualSpacing/>
              <w:rPr>
                <w:rFonts w:ascii="Tahoma" w:hAnsi="Tahoma" w:cs="Tahoma"/>
                <w:sz w:val="24"/>
                <w:szCs w:val="24"/>
              </w:rPr>
            </w:pPr>
            <w:r w:rsidRPr="008909E2">
              <w:rPr>
                <w:rFonts w:ascii="Tahoma" w:hAnsi="Tahoma" w:cs="Tahoma"/>
                <w:sz w:val="24"/>
                <w:szCs w:val="24"/>
              </w:rPr>
              <w:t>That the RPB:</w:t>
            </w:r>
          </w:p>
          <w:p w:rsidR="00DD5515" w:rsidRPr="008909E2" w:rsidRDefault="00DD5515" w:rsidP="009F2260">
            <w:pPr>
              <w:contextualSpacing/>
              <w:rPr>
                <w:rFonts w:ascii="Tahoma" w:hAnsi="Tahoma" w:cs="Tahoma"/>
                <w:sz w:val="24"/>
                <w:szCs w:val="24"/>
              </w:rPr>
            </w:pPr>
          </w:p>
          <w:p w:rsidR="00043C63" w:rsidRPr="003447F3" w:rsidRDefault="00043C63" w:rsidP="00B70F7C">
            <w:pPr>
              <w:pStyle w:val="ListParagraph"/>
              <w:numPr>
                <w:ilvl w:val="0"/>
                <w:numId w:val="18"/>
              </w:numPr>
              <w:contextualSpacing/>
              <w:rPr>
                <w:rFonts w:ascii="Tahoma" w:hAnsi="Tahoma" w:cs="Tahoma"/>
                <w:sz w:val="24"/>
                <w:szCs w:val="24"/>
              </w:rPr>
            </w:pPr>
            <w:r w:rsidRPr="003447F3">
              <w:rPr>
                <w:rFonts w:ascii="Tahoma" w:hAnsi="Tahoma" w:cs="Tahoma"/>
                <w:sz w:val="24"/>
                <w:szCs w:val="24"/>
              </w:rPr>
              <w:t xml:space="preserve">Notes and comments on the approach taken to develop the Area Plan and contents of the </w:t>
            </w:r>
            <w:r w:rsidR="00FF2E96">
              <w:rPr>
                <w:rFonts w:ascii="Tahoma" w:hAnsi="Tahoma" w:cs="Tahoma"/>
                <w:sz w:val="24"/>
                <w:szCs w:val="24"/>
              </w:rPr>
              <w:t xml:space="preserve">initial </w:t>
            </w:r>
            <w:r w:rsidRPr="003447F3">
              <w:rPr>
                <w:rFonts w:ascii="Tahoma" w:hAnsi="Tahoma" w:cs="Tahoma"/>
                <w:sz w:val="24"/>
                <w:szCs w:val="24"/>
              </w:rPr>
              <w:t xml:space="preserve">draft </w:t>
            </w:r>
            <w:r w:rsidR="00FF2E96">
              <w:rPr>
                <w:rFonts w:ascii="Tahoma" w:hAnsi="Tahoma" w:cs="Tahoma"/>
                <w:sz w:val="24"/>
                <w:szCs w:val="24"/>
              </w:rPr>
              <w:t xml:space="preserve">of the </w:t>
            </w:r>
            <w:r w:rsidRPr="003447F3">
              <w:rPr>
                <w:rFonts w:ascii="Tahoma" w:hAnsi="Tahoma" w:cs="Tahoma"/>
                <w:sz w:val="24"/>
                <w:szCs w:val="24"/>
              </w:rPr>
              <w:t>Plan</w:t>
            </w:r>
          </w:p>
          <w:p w:rsidR="00043C63" w:rsidRPr="003447F3" w:rsidRDefault="00043C63" w:rsidP="00B70F7C">
            <w:pPr>
              <w:pStyle w:val="ListParagraph"/>
              <w:numPr>
                <w:ilvl w:val="0"/>
                <w:numId w:val="18"/>
              </w:numPr>
              <w:contextualSpacing/>
              <w:rPr>
                <w:rFonts w:ascii="Tahoma" w:hAnsi="Tahoma" w:cs="Tahoma"/>
                <w:sz w:val="24"/>
                <w:szCs w:val="24"/>
              </w:rPr>
            </w:pPr>
            <w:r w:rsidRPr="003447F3">
              <w:rPr>
                <w:rFonts w:ascii="Tahoma" w:hAnsi="Tahoma" w:cs="Tahoma"/>
                <w:sz w:val="24"/>
                <w:szCs w:val="24"/>
              </w:rPr>
              <w:t xml:space="preserve">Provides additional comments to the Regional Collaboration Unit by 30 November </w:t>
            </w:r>
          </w:p>
          <w:p w:rsidR="00043C63" w:rsidRDefault="00FF2E96" w:rsidP="00B70F7C">
            <w:pPr>
              <w:pStyle w:val="ListParagraph"/>
              <w:numPr>
                <w:ilvl w:val="0"/>
                <w:numId w:val="18"/>
              </w:numPr>
              <w:contextualSpacing/>
              <w:rPr>
                <w:rFonts w:ascii="Tahoma" w:hAnsi="Tahoma" w:cs="Tahoma"/>
                <w:sz w:val="24"/>
                <w:szCs w:val="24"/>
              </w:rPr>
            </w:pPr>
            <w:r>
              <w:rPr>
                <w:rFonts w:ascii="Tahoma" w:hAnsi="Tahoma" w:cs="Tahoma"/>
                <w:sz w:val="24"/>
                <w:szCs w:val="24"/>
              </w:rPr>
              <w:t>Notes and agrees proposed next steps</w:t>
            </w:r>
          </w:p>
          <w:p w:rsidR="00B70F7C" w:rsidRPr="003447F3" w:rsidRDefault="00B70F7C" w:rsidP="00B70F7C">
            <w:pPr>
              <w:pStyle w:val="ListParagraph"/>
              <w:numPr>
                <w:ilvl w:val="0"/>
                <w:numId w:val="18"/>
              </w:numPr>
              <w:contextualSpacing/>
              <w:rPr>
                <w:rFonts w:ascii="Tahoma" w:hAnsi="Tahoma" w:cs="Tahoma"/>
                <w:sz w:val="24"/>
                <w:szCs w:val="24"/>
              </w:rPr>
            </w:pPr>
            <w:r>
              <w:rPr>
                <w:rFonts w:ascii="Tahoma" w:hAnsi="Tahoma" w:cs="Tahoma"/>
                <w:sz w:val="24"/>
                <w:szCs w:val="24"/>
              </w:rPr>
              <w:t>Mandates development of a regional performance framework to measure progress in delivery of the Plan</w:t>
            </w:r>
          </w:p>
          <w:p w:rsidR="003447F3" w:rsidRPr="00043C63" w:rsidRDefault="003447F3" w:rsidP="003447F3">
            <w:pPr>
              <w:pStyle w:val="ListParagraph"/>
              <w:ind w:left="360"/>
              <w:contextualSpacing/>
              <w:rPr>
                <w:rFonts w:ascii="Tahoma" w:hAnsi="Tahoma" w:cs="Tahoma"/>
                <w:b/>
                <w:sz w:val="24"/>
                <w:szCs w:val="24"/>
              </w:rPr>
            </w:pPr>
          </w:p>
        </w:tc>
      </w:tr>
    </w:tbl>
    <w:p w:rsidR="00DD5515" w:rsidRDefault="00DD5515" w:rsidP="00BC347E">
      <w:pPr>
        <w:rPr>
          <w:rFonts w:ascii="Tahoma" w:hAnsi="Tahoma" w:cs="Tahoma"/>
          <w:b/>
          <w:sz w:val="24"/>
          <w:szCs w:val="24"/>
        </w:rPr>
      </w:pPr>
    </w:p>
    <w:p w:rsidR="00BC347E" w:rsidRPr="00BC347E" w:rsidRDefault="00BC347E" w:rsidP="00BC347E">
      <w:pPr>
        <w:rPr>
          <w:rFonts w:ascii="Tahoma" w:hAnsi="Tahoma" w:cs="Tahoma"/>
          <w:b/>
          <w:sz w:val="24"/>
          <w:szCs w:val="24"/>
        </w:rPr>
      </w:pPr>
      <w:r w:rsidRPr="00BC347E">
        <w:rPr>
          <w:rFonts w:ascii="Tahoma" w:hAnsi="Tahoma" w:cs="Tahoma"/>
          <w:b/>
          <w:sz w:val="24"/>
          <w:szCs w:val="24"/>
        </w:rPr>
        <w:t>Background</w:t>
      </w:r>
    </w:p>
    <w:p w:rsidR="00BC347E" w:rsidRDefault="00BC347E" w:rsidP="00BC347E">
      <w:pPr>
        <w:rPr>
          <w:rFonts w:ascii="Tahoma" w:hAnsi="Tahoma" w:cs="Tahoma"/>
          <w:sz w:val="24"/>
          <w:szCs w:val="24"/>
        </w:rPr>
      </w:pPr>
    </w:p>
    <w:p w:rsidR="00BC347E" w:rsidRDefault="009651DE" w:rsidP="002F5A51">
      <w:pPr>
        <w:pStyle w:val="ListParagraph"/>
        <w:numPr>
          <w:ilvl w:val="0"/>
          <w:numId w:val="7"/>
        </w:numPr>
        <w:ind w:left="360"/>
        <w:rPr>
          <w:rFonts w:ascii="Tahoma" w:hAnsi="Tahoma" w:cs="Tahoma"/>
          <w:sz w:val="24"/>
          <w:szCs w:val="24"/>
        </w:rPr>
      </w:pPr>
      <w:r>
        <w:rPr>
          <w:rFonts w:ascii="Tahoma" w:hAnsi="Tahoma" w:cs="Tahoma"/>
          <w:sz w:val="24"/>
          <w:szCs w:val="24"/>
        </w:rPr>
        <w:t xml:space="preserve">At its meeting on 19 May 2017 the RPB received advice on the requirement under </w:t>
      </w:r>
      <w:r w:rsidR="00BC347E" w:rsidRPr="002F5A51">
        <w:rPr>
          <w:rFonts w:ascii="Tahoma" w:hAnsi="Tahoma" w:cs="Tahoma"/>
          <w:sz w:val="24"/>
          <w:szCs w:val="24"/>
        </w:rPr>
        <w:t xml:space="preserve">Section 14A of the Social Services and Wellbeing (Wales) Act </w:t>
      </w:r>
      <w:r>
        <w:rPr>
          <w:rFonts w:ascii="Tahoma" w:hAnsi="Tahoma" w:cs="Tahoma"/>
          <w:sz w:val="24"/>
          <w:szCs w:val="24"/>
        </w:rPr>
        <w:t>for</w:t>
      </w:r>
      <w:r w:rsidR="00BC347E" w:rsidRPr="002F5A51">
        <w:rPr>
          <w:rFonts w:ascii="Tahoma" w:hAnsi="Tahoma" w:cs="Tahoma"/>
          <w:sz w:val="24"/>
          <w:szCs w:val="24"/>
        </w:rPr>
        <w:t xml:space="preserve"> regional partnerships to develop Area Plans in response to their Population Assessments. These Plans need to be produced within a year of the most recent Population </w:t>
      </w:r>
      <w:r w:rsidR="00BC347E" w:rsidRPr="002F5A51">
        <w:rPr>
          <w:rFonts w:ascii="Tahoma" w:hAnsi="Tahoma" w:cs="Tahoma"/>
          <w:sz w:val="24"/>
          <w:szCs w:val="24"/>
        </w:rPr>
        <w:lastRenderedPageBreak/>
        <w:t>Assessment (PA), the deadline for the first Plan therefore being 1 April 2018.</w:t>
      </w:r>
      <w:r w:rsidR="00412E28">
        <w:rPr>
          <w:rFonts w:ascii="Tahoma" w:hAnsi="Tahoma" w:cs="Tahoma"/>
          <w:sz w:val="24"/>
          <w:szCs w:val="24"/>
        </w:rPr>
        <w:t xml:space="preserve"> Plans must:</w:t>
      </w:r>
    </w:p>
    <w:p w:rsidR="00412E28" w:rsidRDefault="00412E28" w:rsidP="00412E28">
      <w:pPr>
        <w:rPr>
          <w:rFonts w:ascii="Tahoma" w:hAnsi="Tahoma" w:cs="Tahoma"/>
          <w:sz w:val="24"/>
          <w:szCs w:val="24"/>
        </w:rPr>
      </w:pPr>
    </w:p>
    <w:p w:rsidR="00412E28" w:rsidRPr="003447F3" w:rsidRDefault="00412E28" w:rsidP="003447F3">
      <w:pPr>
        <w:pStyle w:val="ListParagraph"/>
        <w:numPr>
          <w:ilvl w:val="0"/>
          <w:numId w:val="15"/>
        </w:numPr>
        <w:rPr>
          <w:rFonts w:ascii="Tahoma" w:hAnsi="Tahoma" w:cs="Tahoma"/>
          <w:sz w:val="24"/>
          <w:szCs w:val="24"/>
        </w:rPr>
      </w:pPr>
      <w:r w:rsidRPr="003447F3">
        <w:rPr>
          <w:rFonts w:ascii="Tahoma" w:hAnsi="Tahoma" w:cs="Tahoma"/>
          <w:sz w:val="24"/>
          <w:szCs w:val="24"/>
        </w:rPr>
        <w:t>Cover specific core themes dealing with the population groups included in the Population Assessment</w:t>
      </w:r>
    </w:p>
    <w:p w:rsidR="003447F3" w:rsidRPr="003447F3" w:rsidRDefault="003447F3" w:rsidP="003447F3">
      <w:pPr>
        <w:pStyle w:val="ListParagraph"/>
        <w:numPr>
          <w:ilvl w:val="0"/>
          <w:numId w:val="15"/>
        </w:numPr>
        <w:rPr>
          <w:rFonts w:ascii="Tahoma" w:hAnsi="Tahoma" w:cs="Tahoma"/>
          <w:sz w:val="24"/>
          <w:szCs w:val="24"/>
        </w:rPr>
      </w:pPr>
      <w:r w:rsidRPr="003447F3">
        <w:rPr>
          <w:rFonts w:ascii="Tahoma" w:hAnsi="Tahoma" w:cs="Tahoma"/>
          <w:sz w:val="24"/>
          <w:szCs w:val="24"/>
        </w:rPr>
        <w:t>Be concise and drafted in accessible language</w:t>
      </w:r>
    </w:p>
    <w:p w:rsidR="00412E28" w:rsidRPr="003447F3" w:rsidRDefault="00412E28" w:rsidP="003447F3">
      <w:pPr>
        <w:pStyle w:val="ListParagraph"/>
        <w:numPr>
          <w:ilvl w:val="0"/>
          <w:numId w:val="15"/>
        </w:numPr>
        <w:rPr>
          <w:rFonts w:ascii="Tahoma" w:hAnsi="Tahoma" w:cs="Tahoma"/>
          <w:sz w:val="24"/>
          <w:szCs w:val="24"/>
        </w:rPr>
      </w:pPr>
      <w:r w:rsidRPr="003447F3">
        <w:rPr>
          <w:rFonts w:ascii="Tahoma" w:hAnsi="Tahoma" w:cs="Tahoma"/>
          <w:sz w:val="24"/>
          <w:szCs w:val="24"/>
        </w:rPr>
        <w:t>Set out the services planned</w:t>
      </w:r>
      <w:r w:rsidR="00256C77" w:rsidRPr="003447F3">
        <w:rPr>
          <w:rFonts w:ascii="Tahoma" w:hAnsi="Tahoma" w:cs="Tahoma"/>
          <w:sz w:val="24"/>
          <w:szCs w:val="24"/>
        </w:rPr>
        <w:t xml:space="preserve"> </w:t>
      </w:r>
      <w:r w:rsidR="00256C77" w:rsidRPr="003447F3">
        <w:rPr>
          <w:rFonts w:ascii="Tahoma" w:hAnsi="Tahoma" w:cs="Tahoma"/>
          <w:sz w:val="24"/>
          <w:szCs w:val="24"/>
          <w:u w:val="single"/>
        </w:rPr>
        <w:t>collaboratively</w:t>
      </w:r>
      <w:r w:rsidR="00256C77" w:rsidRPr="003447F3">
        <w:rPr>
          <w:rFonts w:ascii="Tahoma" w:hAnsi="Tahoma" w:cs="Tahoma"/>
          <w:sz w:val="24"/>
          <w:szCs w:val="24"/>
        </w:rPr>
        <w:t xml:space="preserve"> by local authorities, </w:t>
      </w:r>
      <w:r w:rsidRPr="003447F3">
        <w:rPr>
          <w:rFonts w:ascii="Tahoma" w:hAnsi="Tahoma" w:cs="Tahoma"/>
          <w:sz w:val="24"/>
          <w:szCs w:val="24"/>
        </w:rPr>
        <w:t xml:space="preserve">LHBs </w:t>
      </w:r>
      <w:r w:rsidR="00256C77" w:rsidRPr="003447F3">
        <w:rPr>
          <w:rFonts w:ascii="Tahoma" w:hAnsi="Tahoma" w:cs="Tahoma"/>
          <w:sz w:val="24"/>
          <w:szCs w:val="24"/>
        </w:rPr>
        <w:t xml:space="preserve">and other partners </w:t>
      </w:r>
      <w:r w:rsidRPr="003447F3">
        <w:rPr>
          <w:rFonts w:ascii="Tahoma" w:hAnsi="Tahoma" w:cs="Tahoma"/>
          <w:sz w:val="24"/>
          <w:szCs w:val="24"/>
        </w:rPr>
        <w:t>in response to each core theme</w:t>
      </w:r>
    </w:p>
    <w:p w:rsidR="00534662" w:rsidRPr="003447F3" w:rsidRDefault="00534662" w:rsidP="003447F3">
      <w:pPr>
        <w:pStyle w:val="ListParagraph"/>
        <w:numPr>
          <w:ilvl w:val="0"/>
          <w:numId w:val="15"/>
        </w:numPr>
        <w:rPr>
          <w:rFonts w:ascii="Tahoma" w:hAnsi="Tahoma" w:cs="Tahoma"/>
          <w:sz w:val="24"/>
          <w:szCs w:val="24"/>
        </w:rPr>
      </w:pPr>
      <w:r w:rsidRPr="003447F3">
        <w:rPr>
          <w:rFonts w:ascii="Tahoma" w:hAnsi="Tahoma" w:cs="Tahoma"/>
          <w:sz w:val="24"/>
          <w:szCs w:val="24"/>
        </w:rPr>
        <w:t>Include details of the types of services to be arranged and procured, including those delivered by independent and third sector organisations and through alternative delivery models</w:t>
      </w:r>
    </w:p>
    <w:p w:rsidR="00256C77" w:rsidRPr="003447F3" w:rsidRDefault="00256C77" w:rsidP="003447F3">
      <w:pPr>
        <w:pStyle w:val="ListParagraph"/>
        <w:numPr>
          <w:ilvl w:val="0"/>
          <w:numId w:val="15"/>
        </w:numPr>
        <w:rPr>
          <w:rFonts w:ascii="Tahoma" w:hAnsi="Tahoma" w:cs="Tahoma"/>
          <w:sz w:val="24"/>
          <w:szCs w:val="24"/>
        </w:rPr>
      </w:pPr>
      <w:r w:rsidRPr="003447F3">
        <w:rPr>
          <w:rFonts w:ascii="Tahoma" w:hAnsi="Tahoma" w:cs="Tahoma"/>
          <w:sz w:val="24"/>
          <w:szCs w:val="24"/>
        </w:rPr>
        <w:t>Consider the appropriateness of pooled funds to support delivery of identified actions</w:t>
      </w:r>
    </w:p>
    <w:p w:rsidR="00256C77" w:rsidRPr="003447F3" w:rsidRDefault="00256C77" w:rsidP="003447F3">
      <w:pPr>
        <w:pStyle w:val="ListParagraph"/>
        <w:numPr>
          <w:ilvl w:val="0"/>
          <w:numId w:val="15"/>
        </w:numPr>
        <w:rPr>
          <w:rFonts w:ascii="Tahoma" w:hAnsi="Tahoma" w:cs="Tahoma"/>
          <w:sz w:val="24"/>
          <w:szCs w:val="24"/>
        </w:rPr>
      </w:pPr>
      <w:r w:rsidRPr="003447F3">
        <w:rPr>
          <w:rFonts w:ascii="Tahoma" w:hAnsi="Tahoma" w:cs="Tahoma"/>
          <w:sz w:val="24"/>
          <w:szCs w:val="24"/>
        </w:rPr>
        <w:t>Reference regional strategies for Violence Against Women, Domestic Abuse and Sexual Violence (VAWDASV)</w:t>
      </w:r>
    </w:p>
    <w:p w:rsidR="00256C77" w:rsidRPr="003447F3" w:rsidRDefault="00256C77" w:rsidP="003447F3">
      <w:pPr>
        <w:pStyle w:val="ListParagraph"/>
        <w:numPr>
          <w:ilvl w:val="0"/>
          <w:numId w:val="15"/>
        </w:numPr>
        <w:rPr>
          <w:rFonts w:ascii="Tahoma" w:hAnsi="Tahoma" w:cs="Tahoma"/>
          <w:sz w:val="24"/>
          <w:szCs w:val="24"/>
        </w:rPr>
      </w:pPr>
      <w:r w:rsidRPr="003447F3">
        <w:rPr>
          <w:rFonts w:ascii="Tahoma" w:hAnsi="Tahoma" w:cs="Tahoma"/>
          <w:sz w:val="24"/>
          <w:szCs w:val="24"/>
        </w:rPr>
        <w:t>Indicate how they will support the prioritisation of integration of services in the areas identified within Part 9 of the Act</w:t>
      </w:r>
    </w:p>
    <w:p w:rsidR="00256C77" w:rsidRPr="003447F3" w:rsidRDefault="00256C77" w:rsidP="003447F3">
      <w:pPr>
        <w:pStyle w:val="ListParagraph"/>
        <w:numPr>
          <w:ilvl w:val="0"/>
          <w:numId w:val="15"/>
        </w:numPr>
        <w:rPr>
          <w:rFonts w:ascii="Tahoma" w:hAnsi="Tahoma" w:cs="Tahoma"/>
          <w:sz w:val="24"/>
          <w:szCs w:val="24"/>
        </w:rPr>
      </w:pPr>
      <w:r w:rsidRPr="003447F3">
        <w:rPr>
          <w:rFonts w:ascii="Tahoma" w:hAnsi="Tahoma" w:cs="Tahoma"/>
          <w:sz w:val="24"/>
          <w:szCs w:val="24"/>
        </w:rPr>
        <w:t>Set out the preventative services to be provided or arranged</w:t>
      </w:r>
    </w:p>
    <w:p w:rsidR="00256C77" w:rsidRPr="003447F3" w:rsidRDefault="00256C77" w:rsidP="003447F3">
      <w:pPr>
        <w:pStyle w:val="ListParagraph"/>
        <w:numPr>
          <w:ilvl w:val="0"/>
          <w:numId w:val="15"/>
        </w:numPr>
        <w:rPr>
          <w:rFonts w:ascii="Tahoma" w:hAnsi="Tahoma" w:cs="Tahoma"/>
          <w:sz w:val="24"/>
          <w:szCs w:val="24"/>
        </w:rPr>
      </w:pPr>
      <w:r w:rsidRPr="003447F3">
        <w:rPr>
          <w:rFonts w:ascii="Tahoma" w:hAnsi="Tahoma" w:cs="Tahoma"/>
          <w:sz w:val="24"/>
          <w:szCs w:val="24"/>
        </w:rPr>
        <w:t>Include actions being taken by local authorities and others in relation to IAA services</w:t>
      </w:r>
    </w:p>
    <w:p w:rsidR="00256C77" w:rsidRPr="003447F3" w:rsidRDefault="00256C77" w:rsidP="003447F3">
      <w:pPr>
        <w:pStyle w:val="ListParagraph"/>
        <w:numPr>
          <w:ilvl w:val="0"/>
          <w:numId w:val="15"/>
        </w:numPr>
        <w:rPr>
          <w:rFonts w:ascii="Tahoma" w:hAnsi="Tahoma" w:cs="Tahoma"/>
          <w:sz w:val="24"/>
          <w:szCs w:val="24"/>
        </w:rPr>
      </w:pPr>
      <w:r w:rsidRPr="003447F3">
        <w:rPr>
          <w:rFonts w:ascii="Tahoma" w:hAnsi="Tahoma" w:cs="Tahoma"/>
          <w:sz w:val="24"/>
          <w:szCs w:val="24"/>
        </w:rPr>
        <w:t>Identify actions required to arrange for the provision of services through the medium of Welsh</w:t>
      </w:r>
    </w:p>
    <w:p w:rsidR="00256C77" w:rsidRPr="003447F3" w:rsidRDefault="00256C77" w:rsidP="003447F3">
      <w:pPr>
        <w:pStyle w:val="ListParagraph"/>
        <w:numPr>
          <w:ilvl w:val="0"/>
          <w:numId w:val="15"/>
        </w:numPr>
        <w:rPr>
          <w:rFonts w:ascii="Tahoma" w:hAnsi="Tahoma" w:cs="Tahoma"/>
          <w:sz w:val="24"/>
          <w:szCs w:val="24"/>
        </w:rPr>
      </w:pPr>
      <w:r w:rsidRPr="003447F3">
        <w:rPr>
          <w:rFonts w:ascii="Tahoma" w:hAnsi="Tahoma" w:cs="Tahoma"/>
          <w:sz w:val="24"/>
          <w:szCs w:val="24"/>
        </w:rPr>
        <w:t>Identify resources which will be deployed in delivering the Plan</w:t>
      </w:r>
    </w:p>
    <w:p w:rsidR="00256C77" w:rsidRPr="003447F3" w:rsidRDefault="00256C77" w:rsidP="003447F3">
      <w:pPr>
        <w:pStyle w:val="ListParagraph"/>
        <w:numPr>
          <w:ilvl w:val="0"/>
          <w:numId w:val="15"/>
        </w:numPr>
        <w:rPr>
          <w:rFonts w:ascii="Tahoma" w:hAnsi="Tahoma" w:cs="Tahoma"/>
          <w:sz w:val="24"/>
          <w:szCs w:val="24"/>
        </w:rPr>
      </w:pPr>
      <w:r w:rsidRPr="003447F3">
        <w:rPr>
          <w:rFonts w:ascii="Tahoma" w:hAnsi="Tahoma" w:cs="Tahoma"/>
          <w:sz w:val="24"/>
          <w:szCs w:val="24"/>
        </w:rPr>
        <w:t xml:space="preserve">Reference LHB Integrated Medium Term Plans </w:t>
      </w:r>
      <w:r w:rsidR="00534662" w:rsidRPr="003447F3">
        <w:rPr>
          <w:rFonts w:ascii="Tahoma" w:hAnsi="Tahoma" w:cs="Tahoma"/>
          <w:sz w:val="24"/>
          <w:szCs w:val="24"/>
        </w:rPr>
        <w:t xml:space="preserve">(IMTPs) </w:t>
      </w:r>
      <w:r w:rsidRPr="003447F3">
        <w:rPr>
          <w:rFonts w:ascii="Tahoma" w:hAnsi="Tahoma" w:cs="Tahoma"/>
          <w:sz w:val="24"/>
          <w:szCs w:val="24"/>
        </w:rPr>
        <w:t>and wellbeing plans developed through Public Service Boards</w:t>
      </w:r>
    </w:p>
    <w:p w:rsidR="00043C63" w:rsidRPr="003447F3" w:rsidRDefault="00043C63" w:rsidP="003447F3">
      <w:pPr>
        <w:pStyle w:val="ListParagraph"/>
        <w:numPr>
          <w:ilvl w:val="0"/>
          <w:numId w:val="15"/>
        </w:numPr>
        <w:rPr>
          <w:rFonts w:ascii="Tahoma" w:hAnsi="Tahoma" w:cs="Tahoma"/>
          <w:sz w:val="24"/>
          <w:szCs w:val="24"/>
        </w:rPr>
      </w:pPr>
      <w:r w:rsidRPr="003447F3">
        <w:rPr>
          <w:rFonts w:ascii="Tahoma" w:hAnsi="Tahoma" w:cs="Tahoma"/>
          <w:sz w:val="24"/>
          <w:szCs w:val="24"/>
        </w:rPr>
        <w:t>Be informed by engagement with citizens, carers and relevant bodies in the public, third and independent sectors</w:t>
      </w:r>
    </w:p>
    <w:p w:rsidR="00256C77" w:rsidRDefault="00256C77" w:rsidP="00412E28">
      <w:pPr>
        <w:rPr>
          <w:rFonts w:ascii="Tahoma" w:hAnsi="Tahoma" w:cs="Tahoma"/>
          <w:sz w:val="24"/>
          <w:szCs w:val="24"/>
        </w:rPr>
      </w:pPr>
    </w:p>
    <w:p w:rsidR="009651DE" w:rsidRPr="009651DE" w:rsidRDefault="009651DE" w:rsidP="009651DE">
      <w:pPr>
        <w:pStyle w:val="ListParagraph"/>
        <w:numPr>
          <w:ilvl w:val="0"/>
          <w:numId w:val="7"/>
        </w:numPr>
        <w:ind w:left="426"/>
        <w:rPr>
          <w:rFonts w:ascii="Tahoma" w:hAnsi="Tahoma" w:cs="Tahoma"/>
          <w:sz w:val="24"/>
          <w:szCs w:val="24"/>
        </w:rPr>
      </w:pPr>
      <w:r w:rsidRPr="009651DE">
        <w:rPr>
          <w:rFonts w:ascii="Tahoma" w:hAnsi="Tahoma" w:cs="Tahoma"/>
          <w:sz w:val="24"/>
          <w:szCs w:val="24"/>
        </w:rPr>
        <w:t>The RPB agreed an outline approach to the development of the Plan which will:</w:t>
      </w:r>
    </w:p>
    <w:p w:rsidR="009651DE" w:rsidRDefault="009651DE" w:rsidP="009651DE">
      <w:pPr>
        <w:rPr>
          <w:rFonts w:ascii="Tahoma" w:hAnsi="Tahoma" w:cs="Tahoma"/>
          <w:sz w:val="24"/>
          <w:szCs w:val="24"/>
        </w:rPr>
      </w:pPr>
    </w:p>
    <w:p w:rsidR="009651DE" w:rsidRPr="009651DE" w:rsidRDefault="009651DE" w:rsidP="009651DE">
      <w:pPr>
        <w:pStyle w:val="ListParagraph"/>
        <w:numPr>
          <w:ilvl w:val="0"/>
          <w:numId w:val="10"/>
        </w:numPr>
        <w:spacing w:after="160"/>
        <w:contextualSpacing/>
        <w:rPr>
          <w:rFonts w:ascii="Tahoma" w:hAnsi="Tahoma" w:cs="Tahoma"/>
          <w:sz w:val="24"/>
          <w:szCs w:val="24"/>
        </w:rPr>
      </w:pPr>
      <w:r w:rsidRPr="009651DE">
        <w:rPr>
          <w:rFonts w:ascii="Tahoma" w:hAnsi="Tahoma" w:cs="Tahoma"/>
          <w:sz w:val="24"/>
          <w:szCs w:val="24"/>
        </w:rPr>
        <w:t>Use the legislative requirements as set out in the Statutory Guidance as a framework for the plan structure and content</w:t>
      </w:r>
    </w:p>
    <w:p w:rsidR="009651DE" w:rsidRPr="009651DE" w:rsidRDefault="009651DE" w:rsidP="009651DE">
      <w:pPr>
        <w:pStyle w:val="ListParagraph"/>
        <w:numPr>
          <w:ilvl w:val="0"/>
          <w:numId w:val="10"/>
        </w:numPr>
        <w:spacing w:after="160"/>
        <w:contextualSpacing/>
        <w:rPr>
          <w:rFonts w:ascii="Tahoma" w:hAnsi="Tahoma" w:cs="Tahoma"/>
          <w:sz w:val="24"/>
          <w:szCs w:val="24"/>
        </w:rPr>
      </w:pPr>
      <w:r w:rsidRPr="009651DE">
        <w:rPr>
          <w:rFonts w:ascii="Tahoma" w:hAnsi="Tahoma" w:cs="Tahoma"/>
          <w:sz w:val="24"/>
          <w:szCs w:val="24"/>
        </w:rPr>
        <w:t>Align thematic actions with existing strategic priorities (with the addition of carers)</w:t>
      </w:r>
    </w:p>
    <w:p w:rsidR="009651DE" w:rsidRPr="009651DE" w:rsidRDefault="009651DE" w:rsidP="002952DA">
      <w:pPr>
        <w:pStyle w:val="ListParagraph"/>
        <w:numPr>
          <w:ilvl w:val="0"/>
          <w:numId w:val="10"/>
        </w:numPr>
        <w:spacing w:after="160"/>
        <w:contextualSpacing/>
        <w:rPr>
          <w:rFonts w:ascii="Tahoma" w:hAnsi="Tahoma" w:cs="Tahoma"/>
          <w:sz w:val="24"/>
          <w:szCs w:val="24"/>
        </w:rPr>
      </w:pPr>
      <w:r w:rsidRPr="009651DE">
        <w:rPr>
          <w:rFonts w:ascii="Tahoma" w:hAnsi="Tahoma" w:cs="Tahoma"/>
          <w:sz w:val="24"/>
          <w:szCs w:val="24"/>
        </w:rPr>
        <w:t xml:space="preserve">Focus on actions </w:t>
      </w:r>
      <w:r w:rsidR="00DD5515">
        <w:rPr>
          <w:rFonts w:ascii="Tahoma" w:hAnsi="Tahoma" w:cs="Tahoma"/>
          <w:sz w:val="24"/>
          <w:szCs w:val="24"/>
        </w:rPr>
        <w:t>that need to be t</w:t>
      </w:r>
      <w:r w:rsidRPr="009651DE">
        <w:rPr>
          <w:rFonts w:ascii="Tahoma" w:hAnsi="Tahoma" w:cs="Tahoma"/>
          <w:sz w:val="24"/>
          <w:szCs w:val="24"/>
        </w:rPr>
        <w:t xml:space="preserve">aken forward collaboratively </w:t>
      </w:r>
      <w:r w:rsidR="00DD5515">
        <w:rPr>
          <w:rFonts w:ascii="Tahoma" w:hAnsi="Tahoma" w:cs="Tahoma"/>
          <w:sz w:val="24"/>
          <w:szCs w:val="24"/>
        </w:rPr>
        <w:t>across the region</w:t>
      </w:r>
    </w:p>
    <w:p w:rsidR="009651DE" w:rsidRPr="009651DE" w:rsidRDefault="009651DE" w:rsidP="002952DA">
      <w:pPr>
        <w:pStyle w:val="ListParagraph"/>
        <w:numPr>
          <w:ilvl w:val="0"/>
          <w:numId w:val="10"/>
        </w:numPr>
        <w:spacing w:after="160"/>
        <w:contextualSpacing/>
        <w:rPr>
          <w:rFonts w:ascii="Tahoma" w:hAnsi="Tahoma" w:cs="Tahoma"/>
          <w:sz w:val="24"/>
          <w:szCs w:val="24"/>
        </w:rPr>
      </w:pPr>
      <w:r w:rsidRPr="009651DE">
        <w:rPr>
          <w:rFonts w:ascii="Tahoma" w:hAnsi="Tahoma" w:cs="Tahoma"/>
          <w:sz w:val="24"/>
          <w:szCs w:val="24"/>
        </w:rPr>
        <w:t>Seek assurance on other actions being taken forward locally in each of the themed areas, but not replicate other existing strategies and plans</w:t>
      </w:r>
    </w:p>
    <w:p w:rsidR="009651DE" w:rsidRDefault="009651DE" w:rsidP="00412E28">
      <w:pPr>
        <w:pStyle w:val="ListParagraph"/>
        <w:rPr>
          <w:rFonts w:ascii="Tahoma" w:hAnsi="Tahoma" w:cs="Tahoma"/>
          <w:sz w:val="24"/>
          <w:szCs w:val="24"/>
        </w:rPr>
      </w:pPr>
    </w:p>
    <w:p w:rsidR="00412E28" w:rsidRPr="00412E28" w:rsidRDefault="00412E28" w:rsidP="00412E28">
      <w:pPr>
        <w:pStyle w:val="ListParagraph"/>
        <w:ind w:left="0"/>
        <w:rPr>
          <w:rFonts w:ascii="Tahoma" w:hAnsi="Tahoma" w:cs="Tahoma"/>
          <w:b/>
          <w:sz w:val="24"/>
          <w:szCs w:val="24"/>
        </w:rPr>
      </w:pPr>
      <w:r w:rsidRPr="00412E28">
        <w:rPr>
          <w:rFonts w:ascii="Tahoma" w:hAnsi="Tahoma" w:cs="Tahoma"/>
          <w:b/>
          <w:sz w:val="24"/>
          <w:szCs w:val="24"/>
        </w:rPr>
        <w:t>Developing the Plan</w:t>
      </w:r>
    </w:p>
    <w:p w:rsidR="00412E28" w:rsidRDefault="00412E28" w:rsidP="00412E28">
      <w:pPr>
        <w:pStyle w:val="ListParagraph"/>
        <w:rPr>
          <w:rFonts w:ascii="Tahoma" w:hAnsi="Tahoma" w:cs="Tahoma"/>
          <w:sz w:val="24"/>
          <w:szCs w:val="24"/>
        </w:rPr>
      </w:pPr>
    </w:p>
    <w:p w:rsidR="00412E28" w:rsidRPr="005C6D38" w:rsidRDefault="00412E28" w:rsidP="00412E28">
      <w:pPr>
        <w:pStyle w:val="ListParagraph"/>
        <w:numPr>
          <w:ilvl w:val="0"/>
          <w:numId w:val="7"/>
        </w:numPr>
        <w:ind w:left="284"/>
        <w:rPr>
          <w:rFonts w:ascii="Tahoma" w:hAnsi="Tahoma" w:cs="Tahoma"/>
          <w:sz w:val="24"/>
          <w:szCs w:val="24"/>
        </w:rPr>
      </w:pPr>
      <w:r>
        <w:rPr>
          <w:rFonts w:ascii="Tahoma" w:hAnsi="Tahoma" w:cs="Tahoma"/>
          <w:sz w:val="24"/>
          <w:szCs w:val="24"/>
        </w:rPr>
        <w:t xml:space="preserve">Over the summer period a range of groups comprising representatives of relevant partner agencies have considered </w:t>
      </w:r>
      <w:r w:rsidRPr="005C6D38">
        <w:rPr>
          <w:rFonts w:ascii="Tahoma" w:hAnsi="Tahoma" w:cs="Tahoma"/>
          <w:sz w:val="24"/>
          <w:szCs w:val="24"/>
        </w:rPr>
        <w:t>the areas for improvement contained within relevant sections of the Population Assessment and develop actions under three broad categories:</w:t>
      </w:r>
    </w:p>
    <w:p w:rsidR="00412E28" w:rsidRDefault="00412E28" w:rsidP="00412E28">
      <w:pPr>
        <w:rPr>
          <w:rFonts w:ascii="Tahoma" w:hAnsi="Tahoma" w:cs="Tahoma"/>
          <w:sz w:val="24"/>
          <w:szCs w:val="24"/>
        </w:rPr>
      </w:pPr>
    </w:p>
    <w:p w:rsidR="00412E28" w:rsidRDefault="00412E28" w:rsidP="00412E28">
      <w:pPr>
        <w:pStyle w:val="ListParagraph"/>
        <w:numPr>
          <w:ilvl w:val="0"/>
          <w:numId w:val="8"/>
        </w:numPr>
        <w:rPr>
          <w:rFonts w:ascii="Tahoma" w:hAnsi="Tahoma" w:cs="Tahoma"/>
          <w:sz w:val="24"/>
          <w:szCs w:val="24"/>
        </w:rPr>
      </w:pPr>
      <w:r>
        <w:rPr>
          <w:rFonts w:ascii="Tahoma" w:hAnsi="Tahoma" w:cs="Tahoma"/>
          <w:sz w:val="24"/>
          <w:szCs w:val="24"/>
        </w:rPr>
        <w:t xml:space="preserve">Those requiring an integrated regional approach and therefore need to be explicit within the Area Plan, </w:t>
      </w:r>
    </w:p>
    <w:p w:rsidR="00412E28" w:rsidRDefault="00412E28" w:rsidP="00412E28">
      <w:pPr>
        <w:pStyle w:val="ListParagraph"/>
        <w:numPr>
          <w:ilvl w:val="0"/>
          <w:numId w:val="8"/>
        </w:numPr>
        <w:rPr>
          <w:rFonts w:ascii="Tahoma" w:hAnsi="Tahoma" w:cs="Tahoma"/>
          <w:sz w:val="24"/>
          <w:szCs w:val="24"/>
        </w:rPr>
      </w:pPr>
      <w:r>
        <w:rPr>
          <w:rFonts w:ascii="Tahoma" w:hAnsi="Tahoma" w:cs="Tahoma"/>
          <w:sz w:val="24"/>
          <w:szCs w:val="24"/>
        </w:rPr>
        <w:lastRenderedPageBreak/>
        <w:t xml:space="preserve">Those that should be escalated for consideration by Public Service Boards </w:t>
      </w:r>
      <w:r w:rsidR="00043C63">
        <w:rPr>
          <w:rFonts w:ascii="Tahoma" w:hAnsi="Tahoma" w:cs="Tahoma"/>
          <w:sz w:val="24"/>
          <w:szCs w:val="24"/>
        </w:rPr>
        <w:t xml:space="preserve">(PSBs) </w:t>
      </w:r>
      <w:r>
        <w:rPr>
          <w:rFonts w:ascii="Tahoma" w:hAnsi="Tahoma" w:cs="Tahoma"/>
          <w:sz w:val="24"/>
          <w:szCs w:val="24"/>
        </w:rPr>
        <w:t>to be addressed through wellbeing plans being developed under the Future Generations legislation – this reflects the requirement for alignment between the Area and Wellbeing Plans and links have been established with each of the Public Service Boards to achieve this</w:t>
      </w:r>
    </w:p>
    <w:p w:rsidR="00412E28" w:rsidRDefault="00412E28" w:rsidP="00412E28">
      <w:pPr>
        <w:pStyle w:val="ListParagraph"/>
        <w:numPr>
          <w:ilvl w:val="0"/>
          <w:numId w:val="8"/>
        </w:numPr>
        <w:rPr>
          <w:rFonts w:ascii="Tahoma" w:hAnsi="Tahoma" w:cs="Tahoma"/>
          <w:sz w:val="24"/>
          <w:szCs w:val="24"/>
        </w:rPr>
      </w:pPr>
      <w:r>
        <w:rPr>
          <w:rFonts w:ascii="Tahoma" w:hAnsi="Tahoma" w:cs="Tahoma"/>
          <w:sz w:val="24"/>
          <w:szCs w:val="24"/>
        </w:rPr>
        <w:t xml:space="preserve">Those that will be taken forward through existing plans at regional, sub-regional or local level </w:t>
      </w:r>
    </w:p>
    <w:p w:rsidR="00412E28" w:rsidRDefault="00412E28" w:rsidP="00412E28">
      <w:pPr>
        <w:rPr>
          <w:rFonts w:ascii="Tahoma" w:hAnsi="Tahoma" w:cs="Tahoma"/>
          <w:sz w:val="24"/>
          <w:szCs w:val="24"/>
        </w:rPr>
      </w:pPr>
    </w:p>
    <w:p w:rsidR="00412E28" w:rsidRDefault="00FF2E96" w:rsidP="00765850">
      <w:pPr>
        <w:pStyle w:val="ListParagraph"/>
        <w:numPr>
          <w:ilvl w:val="0"/>
          <w:numId w:val="7"/>
        </w:numPr>
        <w:ind w:left="426" w:hanging="578"/>
        <w:rPr>
          <w:rFonts w:ascii="Tahoma" w:hAnsi="Tahoma" w:cs="Tahoma"/>
          <w:sz w:val="24"/>
          <w:szCs w:val="24"/>
        </w:rPr>
      </w:pPr>
      <w:r>
        <w:rPr>
          <w:rFonts w:ascii="Tahoma" w:hAnsi="Tahoma" w:cs="Tahoma"/>
          <w:sz w:val="24"/>
          <w:szCs w:val="24"/>
        </w:rPr>
        <w:t>Proposed actions</w:t>
      </w:r>
      <w:r w:rsidR="00534662">
        <w:rPr>
          <w:rFonts w:ascii="Tahoma" w:hAnsi="Tahoma" w:cs="Tahoma"/>
          <w:sz w:val="24"/>
          <w:szCs w:val="24"/>
        </w:rPr>
        <w:t xml:space="preserve"> emerging from these discussions have been incorporated into a</w:t>
      </w:r>
      <w:r>
        <w:rPr>
          <w:rFonts w:ascii="Tahoma" w:hAnsi="Tahoma" w:cs="Tahoma"/>
          <w:sz w:val="24"/>
          <w:szCs w:val="24"/>
        </w:rPr>
        <w:t xml:space="preserve">n </w:t>
      </w:r>
      <w:r w:rsidRPr="004D3A93">
        <w:rPr>
          <w:rFonts w:ascii="Tahoma" w:hAnsi="Tahoma" w:cs="Tahoma"/>
          <w:sz w:val="24"/>
          <w:szCs w:val="24"/>
          <w:u w:val="single"/>
        </w:rPr>
        <w:t xml:space="preserve">initial </w:t>
      </w:r>
      <w:r w:rsidR="004D3A93" w:rsidRPr="004D3A93">
        <w:rPr>
          <w:rFonts w:ascii="Tahoma" w:hAnsi="Tahoma" w:cs="Tahoma"/>
          <w:sz w:val="24"/>
          <w:szCs w:val="24"/>
          <w:u w:val="single"/>
        </w:rPr>
        <w:t>working</w:t>
      </w:r>
      <w:r w:rsidR="004D3A93">
        <w:rPr>
          <w:rFonts w:ascii="Tahoma" w:hAnsi="Tahoma" w:cs="Tahoma"/>
          <w:sz w:val="24"/>
          <w:szCs w:val="24"/>
        </w:rPr>
        <w:t xml:space="preserve"> </w:t>
      </w:r>
      <w:r w:rsidR="00534662">
        <w:rPr>
          <w:rFonts w:ascii="Tahoma" w:hAnsi="Tahoma" w:cs="Tahoma"/>
          <w:sz w:val="24"/>
          <w:szCs w:val="24"/>
        </w:rPr>
        <w:t xml:space="preserve">draft </w:t>
      </w:r>
      <w:r>
        <w:rPr>
          <w:rFonts w:ascii="Tahoma" w:hAnsi="Tahoma" w:cs="Tahoma"/>
          <w:sz w:val="24"/>
          <w:szCs w:val="24"/>
        </w:rPr>
        <w:t xml:space="preserve">of the </w:t>
      </w:r>
      <w:r w:rsidR="00534662">
        <w:rPr>
          <w:rFonts w:ascii="Tahoma" w:hAnsi="Tahoma" w:cs="Tahoma"/>
          <w:sz w:val="24"/>
          <w:szCs w:val="24"/>
        </w:rPr>
        <w:t>Area Plan which is attached as Appendix 1.</w:t>
      </w:r>
    </w:p>
    <w:p w:rsidR="00534662" w:rsidRDefault="00534662" w:rsidP="00534662">
      <w:pPr>
        <w:rPr>
          <w:rFonts w:ascii="Tahoma" w:hAnsi="Tahoma" w:cs="Tahoma"/>
          <w:sz w:val="24"/>
          <w:szCs w:val="24"/>
        </w:rPr>
      </w:pPr>
    </w:p>
    <w:p w:rsidR="00534662" w:rsidRPr="00765850" w:rsidRDefault="00534662" w:rsidP="00534662">
      <w:pPr>
        <w:rPr>
          <w:rFonts w:ascii="Tahoma" w:hAnsi="Tahoma" w:cs="Tahoma"/>
          <w:b/>
          <w:sz w:val="24"/>
          <w:szCs w:val="24"/>
        </w:rPr>
      </w:pPr>
      <w:r w:rsidRPr="00765850">
        <w:rPr>
          <w:rFonts w:ascii="Tahoma" w:hAnsi="Tahoma" w:cs="Tahoma"/>
          <w:b/>
          <w:sz w:val="24"/>
          <w:szCs w:val="24"/>
        </w:rPr>
        <w:t>Considerations</w:t>
      </w:r>
    </w:p>
    <w:p w:rsidR="00534662" w:rsidRDefault="00534662" w:rsidP="00534662">
      <w:pPr>
        <w:rPr>
          <w:rFonts w:ascii="Tahoma" w:hAnsi="Tahoma" w:cs="Tahoma"/>
          <w:sz w:val="24"/>
          <w:szCs w:val="24"/>
        </w:rPr>
      </w:pPr>
    </w:p>
    <w:p w:rsidR="00534662" w:rsidRPr="003447F3" w:rsidRDefault="00534662" w:rsidP="003447F3">
      <w:pPr>
        <w:pStyle w:val="ListParagraph"/>
        <w:numPr>
          <w:ilvl w:val="0"/>
          <w:numId w:val="7"/>
        </w:numPr>
        <w:ind w:left="426" w:hanging="568"/>
        <w:rPr>
          <w:rFonts w:ascii="Tahoma" w:hAnsi="Tahoma" w:cs="Tahoma"/>
          <w:sz w:val="24"/>
          <w:szCs w:val="24"/>
        </w:rPr>
      </w:pPr>
      <w:r w:rsidRPr="003447F3">
        <w:rPr>
          <w:rFonts w:ascii="Tahoma" w:hAnsi="Tahoma" w:cs="Tahoma"/>
          <w:sz w:val="24"/>
          <w:szCs w:val="24"/>
        </w:rPr>
        <w:t xml:space="preserve">Care has been taken to ensure that the </w:t>
      </w:r>
      <w:r w:rsidR="00FF2E96">
        <w:rPr>
          <w:rFonts w:ascii="Tahoma" w:hAnsi="Tahoma" w:cs="Tahoma"/>
          <w:sz w:val="24"/>
          <w:szCs w:val="24"/>
        </w:rPr>
        <w:t>initial draft</w:t>
      </w:r>
      <w:r w:rsidRPr="003447F3">
        <w:rPr>
          <w:rFonts w:ascii="Tahoma" w:hAnsi="Tahoma" w:cs="Tahoma"/>
          <w:sz w:val="24"/>
          <w:szCs w:val="24"/>
        </w:rPr>
        <w:t>:</w:t>
      </w:r>
    </w:p>
    <w:p w:rsidR="00534662" w:rsidRDefault="00534662" w:rsidP="00534662">
      <w:pPr>
        <w:rPr>
          <w:rFonts w:ascii="Tahoma" w:hAnsi="Tahoma" w:cs="Tahoma"/>
          <w:sz w:val="24"/>
          <w:szCs w:val="24"/>
        </w:rPr>
      </w:pPr>
    </w:p>
    <w:p w:rsidR="00534662" w:rsidRPr="003447F3" w:rsidRDefault="00FF2E96" w:rsidP="003447F3">
      <w:pPr>
        <w:pStyle w:val="ListParagraph"/>
        <w:numPr>
          <w:ilvl w:val="0"/>
          <w:numId w:val="16"/>
        </w:numPr>
        <w:rPr>
          <w:rFonts w:ascii="Tahoma" w:hAnsi="Tahoma" w:cs="Tahoma"/>
          <w:sz w:val="24"/>
          <w:szCs w:val="24"/>
        </w:rPr>
      </w:pPr>
      <w:r>
        <w:rPr>
          <w:rFonts w:ascii="Tahoma" w:hAnsi="Tahoma" w:cs="Tahoma"/>
          <w:sz w:val="24"/>
          <w:szCs w:val="24"/>
        </w:rPr>
        <w:t>Is structured to m</w:t>
      </w:r>
      <w:r w:rsidR="00534662" w:rsidRPr="003447F3">
        <w:rPr>
          <w:rFonts w:ascii="Tahoma" w:hAnsi="Tahoma" w:cs="Tahoma"/>
          <w:sz w:val="24"/>
          <w:szCs w:val="24"/>
        </w:rPr>
        <w:t>eet the statutory requirements set out in paragraph 1 above</w:t>
      </w:r>
    </w:p>
    <w:p w:rsidR="00534662" w:rsidRPr="003447F3" w:rsidRDefault="00534662" w:rsidP="003447F3">
      <w:pPr>
        <w:pStyle w:val="ListParagraph"/>
        <w:numPr>
          <w:ilvl w:val="0"/>
          <w:numId w:val="16"/>
        </w:numPr>
        <w:rPr>
          <w:rFonts w:ascii="Tahoma" w:hAnsi="Tahoma" w:cs="Tahoma"/>
          <w:sz w:val="24"/>
          <w:szCs w:val="24"/>
        </w:rPr>
      </w:pPr>
      <w:r w:rsidRPr="003447F3">
        <w:rPr>
          <w:rFonts w:ascii="Tahoma" w:hAnsi="Tahoma" w:cs="Tahoma"/>
          <w:sz w:val="24"/>
          <w:szCs w:val="24"/>
        </w:rPr>
        <w:t>Is proportionate – focusing on activities which will be taken forward in partnership across the region rather than listing all services that will be delivered across the region</w:t>
      </w:r>
      <w:r w:rsidR="001E5EE3">
        <w:rPr>
          <w:rFonts w:ascii="Tahoma" w:hAnsi="Tahoma" w:cs="Tahoma"/>
          <w:sz w:val="24"/>
          <w:szCs w:val="24"/>
        </w:rPr>
        <w:t xml:space="preserve">.  </w:t>
      </w:r>
    </w:p>
    <w:p w:rsidR="00534662" w:rsidRPr="003447F3" w:rsidRDefault="00534662" w:rsidP="003447F3">
      <w:pPr>
        <w:pStyle w:val="ListParagraph"/>
        <w:numPr>
          <w:ilvl w:val="0"/>
          <w:numId w:val="16"/>
        </w:numPr>
        <w:rPr>
          <w:rFonts w:ascii="Tahoma" w:hAnsi="Tahoma" w:cs="Tahoma"/>
          <w:sz w:val="24"/>
          <w:szCs w:val="24"/>
        </w:rPr>
      </w:pPr>
      <w:r w:rsidRPr="003447F3">
        <w:rPr>
          <w:rFonts w:ascii="Tahoma" w:hAnsi="Tahoma" w:cs="Tahoma"/>
          <w:sz w:val="24"/>
          <w:szCs w:val="24"/>
        </w:rPr>
        <w:t>References other plans as appropriate, including Hywel Dda UHB’s IMTP and Transforming Clinical Services programme and relevant service plans</w:t>
      </w:r>
    </w:p>
    <w:p w:rsidR="00534662" w:rsidRPr="003447F3" w:rsidRDefault="00534662" w:rsidP="003447F3">
      <w:pPr>
        <w:pStyle w:val="ListParagraph"/>
        <w:numPr>
          <w:ilvl w:val="0"/>
          <w:numId w:val="16"/>
        </w:numPr>
        <w:rPr>
          <w:rFonts w:ascii="Tahoma" w:hAnsi="Tahoma" w:cs="Tahoma"/>
          <w:sz w:val="24"/>
          <w:szCs w:val="24"/>
        </w:rPr>
      </w:pPr>
      <w:r w:rsidRPr="003447F3">
        <w:rPr>
          <w:rFonts w:ascii="Tahoma" w:hAnsi="Tahoma" w:cs="Tahoma"/>
          <w:sz w:val="24"/>
          <w:szCs w:val="24"/>
        </w:rPr>
        <w:t xml:space="preserve">Lists planned actions in relation to (1) existing RPB priorities, (2) cross-cutting themes including carers and workforce and (3) population groups </w:t>
      </w:r>
      <w:r w:rsidR="00FF2E96">
        <w:rPr>
          <w:rFonts w:ascii="Tahoma" w:hAnsi="Tahoma" w:cs="Tahoma"/>
          <w:sz w:val="24"/>
          <w:szCs w:val="24"/>
        </w:rPr>
        <w:t>covered in the Population Assessment</w:t>
      </w:r>
    </w:p>
    <w:p w:rsidR="00043C63" w:rsidRPr="003447F3" w:rsidRDefault="00043C63" w:rsidP="003447F3">
      <w:pPr>
        <w:pStyle w:val="ListParagraph"/>
        <w:numPr>
          <w:ilvl w:val="0"/>
          <w:numId w:val="16"/>
        </w:numPr>
        <w:rPr>
          <w:rFonts w:ascii="Tahoma" w:hAnsi="Tahoma" w:cs="Tahoma"/>
          <w:sz w:val="24"/>
          <w:szCs w:val="24"/>
        </w:rPr>
      </w:pPr>
      <w:r w:rsidRPr="003447F3">
        <w:rPr>
          <w:rFonts w:ascii="Tahoma" w:hAnsi="Tahoma" w:cs="Tahoma"/>
          <w:sz w:val="24"/>
          <w:szCs w:val="24"/>
        </w:rPr>
        <w:t>Promotes a co-production approach to delivery of its objectives, recognising that engagement over the contents of the Plan not be sufficient in itself</w:t>
      </w:r>
    </w:p>
    <w:p w:rsidR="00534662" w:rsidRPr="003447F3" w:rsidRDefault="00534662" w:rsidP="003447F3">
      <w:pPr>
        <w:pStyle w:val="ListParagraph"/>
        <w:numPr>
          <w:ilvl w:val="0"/>
          <w:numId w:val="16"/>
        </w:numPr>
        <w:rPr>
          <w:rFonts w:ascii="Tahoma" w:hAnsi="Tahoma" w:cs="Tahoma"/>
          <w:sz w:val="24"/>
          <w:szCs w:val="24"/>
        </w:rPr>
      </w:pPr>
      <w:r w:rsidRPr="003447F3">
        <w:rPr>
          <w:rFonts w:ascii="Tahoma" w:hAnsi="Tahoma" w:cs="Tahoma"/>
          <w:sz w:val="24"/>
          <w:szCs w:val="24"/>
        </w:rPr>
        <w:t>Identifies the Integrated Care Fund (ICF) and Cluster Funding as key resources for change (without going into specific detail on allocations to support individual initiatives)</w:t>
      </w:r>
    </w:p>
    <w:p w:rsidR="00534662" w:rsidRPr="003447F3" w:rsidRDefault="00534662" w:rsidP="003447F3">
      <w:pPr>
        <w:pStyle w:val="ListParagraph"/>
        <w:numPr>
          <w:ilvl w:val="0"/>
          <w:numId w:val="16"/>
        </w:numPr>
        <w:rPr>
          <w:rFonts w:ascii="Tahoma" w:hAnsi="Tahoma" w:cs="Tahoma"/>
          <w:sz w:val="24"/>
          <w:szCs w:val="24"/>
        </w:rPr>
      </w:pPr>
      <w:r w:rsidRPr="003447F3">
        <w:rPr>
          <w:rFonts w:ascii="Tahoma" w:hAnsi="Tahoma" w:cs="Tahoma"/>
          <w:sz w:val="24"/>
          <w:szCs w:val="24"/>
        </w:rPr>
        <w:t>Categorises actions into short and medium term (on the premise that more detailed timelines are in place or being developed for specific programmes)</w:t>
      </w:r>
    </w:p>
    <w:p w:rsidR="00534662" w:rsidRDefault="00534662" w:rsidP="003447F3">
      <w:pPr>
        <w:pStyle w:val="ListParagraph"/>
        <w:numPr>
          <w:ilvl w:val="0"/>
          <w:numId w:val="16"/>
        </w:numPr>
        <w:rPr>
          <w:rFonts w:ascii="Tahoma" w:hAnsi="Tahoma" w:cs="Tahoma"/>
          <w:sz w:val="24"/>
          <w:szCs w:val="24"/>
        </w:rPr>
      </w:pPr>
      <w:r w:rsidRPr="003447F3">
        <w:rPr>
          <w:rFonts w:ascii="Tahoma" w:hAnsi="Tahoma" w:cs="Tahoma"/>
          <w:sz w:val="24"/>
          <w:szCs w:val="24"/>
        </w:rPr>
        <w:t>Identifies issues to be referred for action by PSBs</w:t>
      </w:r>
    </w:p>
    <w:p w:rsidR="001E5EE3" w:rsidRDefault="001E5EE3" w:rsidP="001E5EE3">
      <w:pPr>
        <w:rPr>
          <w:rFonts w:ascii="Tahoma" w:hAnsi="Tahoma" w:cs="Tahoma"/>
          <w:sz w:val="24"/>
          <w:szCs w:val="24"/>
        </w:rPr>
      </w:pPr>
    </w:p>
    <w:p w:rsidR="001E5EE3" w:rsidRPr="001E5EE3" w:rsidRDefault="001E5EE3" w:rsidP="001E5EE3">
      <w:pPr>
        <w:pStyle w:val="ListParagraph"/>
        <w:numPr>
          <w:ilvl w:val="0"/>
          <w:numId w:val="7"/>
        </w:numPr>
        <w:ind w:left="284"/>
        <w:rPr>
          <w:rFonts w:ascii="Tahoma" w:hAnsi="Tahoma" w:cs="Tahoma"/>
          <w:sz w:val="24"/>
          <w:szCs w:val="24"/>
        </w:rPr>
      </w:pPr>
      <w:r>
        <w:rPr>
          <w:rFonts w:ascii="Tahoma" w:hAnsi="Tahoma" w:cs="Tahoma"/>
          <w:sz w:val="24"/>
          <w:szCs w:val="24"/>
        </w:rPr>
        <w:t>It is proposed that regular updates are provided for the RPB on delivery of the Plan</w:t>
      </w:r>
      <w:r w:rsidR="00B70F7C">
        <w:rPr>
          <w:rFonts w:ascii="Tahoma" w:hAnsi="Tahoma" w:cs="Tahoma"/>
          <w:sz w:val="24"/>
          <w:szCs w:val="24"/>
        </w:rPr>
        <w:t>, supported by a regional performance framework</w:t>
      </w:r>
      <w:r>
        <w:rPr>
          <w:rFonts w:ascii="Tahoma" w:hAnsi="Tahoma" w:cs="Tahoma"/>
          <w:sz w:val="24"/>
          <w:szCs w:val="24"/>
        </w:rPr>
        <w:t>. Less frequent reports will be provided on progress in other areas identified within the Population Assessment but not included in the Plan itself.</w:t>
      </w:r>
    </w:p>
    <w:p w:rsidR="00534662" w:rsidRDefault="00534662" w:rsidP="00534662">
      <w:pPr>
        <w:rPr>
          <w:rFonts w:ascii="Tahoma" w:hAnsi="Tahoma" w:cs="Tahoma"/>
          <w:sz w:val="24"/>
          <w:szCs w:val="24"/>
        </w:rPr>
      </w:pPr>
    </w:p>
    <w:p w:rsidR="005179D6" w:rsidRPr="005179D6" w:rsidRDefault="005179D6" w:rsidP="00534662">
      <w:pPr>
        <w:rPr>
          <w:rFonts w:ascii="Tahoma" w:hAnsi="Tahoma" w:cs="Tahoma"/>
          <w:b/>
          <w:sz w:val="24"/>
          <w:szCs w:val="24"/>
        </w:rPr>
      </w:pPr>
      <w:r w:rsidRPr="005179D6">
        <w:rPr>
          <w:rFonts w:ascii="Tahoma" w:hAnsi="Tahoma" w:cs="Tahoma"/>
          <w:b/>
          <w:sz w:val="24"/>
          <w:szCs w:val="24"/>
        </w:rPr>
        <w:t>Next steps</w:t>
      </w:r>
    </w:p>
    <w:p w:rsidR="005179D6" w:rsidRDefault="005179D6" w:rsidP="00534662">
      <w:pPr>
        <w:rPr>
          <w:rFonts w:ascii="Tahoma" w:hAnsi="Tahoma" w:cs="Tahoma"/>
          <w:sz w:val="24"/>
          <w:szCs w:val="24"/>
        </w:rPr>
      </w:pPr>
    </w:p>
    <w:p w:rsidR="00534662" w:rsidRPr="003447F3" w:rsidRDefault="00043C63" w:rsidP="003447F3">
      <w:pPr>
        <w:pStyle w:val="ListParagraph"/>
        <w:numPr>
          <w:ilvl w:val="0"/>
          <w:numId w:val="7"/>
        </w:numPr>
        <w:ind w:left="284"/>
        <w:rPr>
          <w:rFonts w:ascii="Tahoma" w:hAnsi="Tahoma" w:cs="Tahoma"/>
          <w:sz w:val="24"/>
          <w:szCs w:val="24"/>
        </w:rPr>
      </w:pPr>
      <w:r w:rsidRPr="003447F3">
        <w:rPr>
          <w:rFonts w:ascii="Tahoma" w:hAnsi="Tahoma" w:cs="Tahoma"/>
          <w:sz w:val="24"/>
          <w:szCs w:val="24"/>
        </w:rPr>
        <w:t xml:space="preserve">Following consideration </w:t>
      </w:r>
      <w:r w:rsidR="00FF2E96">
        <w:rPr>
          <w:rFonts w:ascii="Tahoma" w:hAnsi="Tahoma" w:cs="Tahoma"/>
          <w:sz w:val="24"/>
          <w:szCs w:val="24"/>
        </w:rPr>
        <w:t xml:space="preserve">of the initial draft of the Plan </w:t>
      </w:r>
      <w:r w:rsidRPr="003447F3">
        <w:rPr>
          <w:rFonts w:ascii="Tahoma" w:hAnsi="Tahoma" w:cs="Tahoma"/>
          <w:sz w:val="24"/>
          <w:szCs w:val="24"/>
        </w:rPr>
        <w:t>by the RPB, it is proposed that the following steps are taken:</w:t>
      </w:r>
    </w:p>
    <w:p w:rsidR="00043C63" w:rsidRDefault="00043C63" w:rsidP="00534662">
      <w:pPr>
        <w:rPr>
          <w:rFonts w:ascii="Tahoma" w:hAnsi="Tahoma" w:cs="Tahoma"/>
          <w:sz w:val="24"/>
          <w:szCs w:val="24"/>
        </w:rPr>
      </w:pPr>
    </w:p>
    <w:p w:rsidR="00043C63" w:rsidRPr="003447F3" w:rsidRDefault="00043C63" w:rsidP="003447F3">
      <w:pPr>
        <w:pStyle w:val="ListParagraph"/>
        <w:numPr>
          <w:ilvl w:val="0"/>
          <w:numId w:val="17"/>
        </w:numPr>
        <w:rPr>
          <w:rFonts w:ascii="Tahoma" w:hAnsi="Tahoma" w:cs="Tahoma"/>
          <w:sz w:val="24"/>
          <w:szCs w:val="24"/>
        </w:rPr>
      </w:pPr>
      <w:r w:rsidRPr="003447F3">
        <w:rPr>
          <w:rFonts w:ascii="Tahoma" w:hAnsi="Tahoma" w:cs="Tahoma"/>
          <w:sz w:val="24"/>
          <w:szCs w:val="24"/>
        </w:rPr>
        <w:t xml:space="preserve">Circulation of the </w:t>
      </w:r>
      <w:bookmarkStart w:id="0" w:name="_GoBack"/>
      <w:bookmarkEnd w:id="0"/>
      <w:r w:rsidRPr="003447F3">
        <w:rPr>
          <w:rFonts w:ascii="Tahoma" w:hAnsi="Tahoma" w:cs="Tahoma"/>
          <w:sz w:val="24"/>
          <w:szCs w:val="24"/>
        </w:rPr>
        <w:t xml:space="preserve">draft for comment among </w:t>
      </w:r>
      <w:r w:rsidR="00FF2E96">
        <w:rPr>
          <w:rFonts w:ascii="Tahoma" w:hAnsi="Tahoma" w:cs="Tahoma"/>
          <w:sz w:val="24"/>
          <w:szCs w:val="24"/>
        </w:rPr>
        <w:t>a range of stakeholders</w:t>
      </w:r>
      <w:r w:rsidRPr="003447F3">
        <w:rPr>
          <w:rFonts w:ascii="Tahoma" w:hAnsi="Tahoma" w:cs="Tahoma"/>
          <w:sz w:val="24"/>
          <w:szCs w:val="24"/>
        </w:rPr>
        <w:t xml:space="preserve">, </w:t>
      </w:r>
      <w:r w:rsidR="00FF2E96">
        <w:rPr>
          <w:rFonts w:ascii="Tahoma" w:hAnsi="Tahoma" w:cs="Tahoma"/>
          <w:sz w:val="24"/>
          <w:szCs w:val="24"/>
        </w:rPr>
        <w:t xml:space="preserve">including </w:t>
      </w:r>
      <w:r w:rsidRPr="003447F3">
        <w:rPr>
          <w:rFonts w:ascii="Tahoma" w:hAnsi="Tahoma" w:cs="Tahoma"/>
          <w:sz w:val="24"/>
          <w:szCs w:val="24"/>
        </w:rPr>
        <w:t xml:space="preserve">relevant user and carer organisations and providers </w:t>
      </w:r>
    </w:p>
    <w:p w:rsidR="00043C63" w:rsidRPr="003447F3" w:rsidRDefault="00043C63" w:rsidP="003447F3">
      <w:pPr>
        <w:pStyle w:val="ListParagraph"/>
        <w:numPr>
          <w:ilvl w:val="0"/>
          <w:numId w:val="17"/>
        </w:numPr>
        <w:rPr>
          <w:rFonts w:ascii="Tahoma" w:hAnsi="Tahoma" w:cs="Tahoma"/>
          <w:sz w:val="24"/>
          <w:szCs w:val="24"/>
        </w:rPr>
      </w:pPr>
      <w:r w:rsidRPr="003447F3">
        <w:rPr>
          <w:rFonts w:ascii="Tahoma" w:hAnsi="Tahoma" w:cs="Tahoma"/>
          <w:sz w:val="24"/>
          <w:szCs w:val="24"/>
        </w:rPr>
        <w:t>Completion of an Equalities Impact Assessment</w:t>
      </w:r>
    </w:p>
    <w:p w:rsidR="00043C63" w:rsidRPr="003447F3" w:rsidRDefault="00043C63" w:rsidP="003447F3">
      <w:pPr>
        <w:pStyle w:val="ListParagraph"/>
        <w:numPr>
          <w:ilvl w:val="0"/>
          <w:numId w:val="17"/>
        </w:numPr>
        <w:rPr>
          <w:rFonts w:ascii="Tahoma" w:hAnsi="Tahoma" w:cs="Tahoma"/>
          <w:sz w:val="24"/>
          <w:szCs w:val="24"/>
        </w:rPr>
      </w:pPr>
      <w:r w:rsidRPr="003447F3">
        <w:rPr>
          <w:rFonts w:ascii="Tahoma" w:hAnsi="Tahoma" w:cs="Tahoma"/>
          <w:sz w:val="24"/>
          <w:szCs w:val="24"/>
        </w:rPr>
        <w:lastRenderedPageBreak/>
        <w:t>Formal interaction with the 3 PSBs to highlight issues for potential action through their wellbeing plans and agree areas pertinent to people needing care and support which will be progressed through the Area Plan</w:t>
      </w:r>
    </w:p>
    <w:p w:rsidR="00043C63" w:rsidRPr="003447F3" w:rsidRDefault="00043C63" w:rsidP="003447F3">
      <w:pPr>
        <w:pStyle w:val="ListParagraph"/>
        <w:numPr>
          <w:ilvl w:val="0"/>
          <w:numId w:val="17"/>
        </w:numPr>
        <w:rPr>
          <w:rFonts w:ascii="Tahoma" w:hAnsi="Tahoma" w:cs="Tahoma"/>
          <w:sz w:val="24"/>
          <w:szCs w:val="24"/>
        </w:rPr>
      </w:pPr>
      <w:r w:rsidRPr="003447F3">
        <w:rPr>
          <w:rFonts w:ascii="Tahoma" w:hAnsi="Tahoma" w:cs="Tahoma"/>
          <w:sz w:val="24"/>
          <w:szCs w:val="24"/>
        </w:rPr>
        <w:t>Informal engagement with other regions and Welsh Government to ensure that the Plan is fit for purpose</w:t>
      </w:r>
    </w:p>
    <w:p w:rsidR="00043C63" w:rsidRDefault="00043C63" w:rsidP="00534662">
      <w:pPr>
        <w:rPr>
          <w:rFonts w:ascii="Tahoma" w:hAnsi="Tahoma" w:cs="Tahoma"/>
          <w:sz w:val="24"/>
          <w:szCs w:val="24"/>
        </w:rPr>
      </w:pPr>
    </w:p>
    <w:p w:rsidR="00043C63" w:rsidRPr="003447F3" w:rsidRDefault="00043C63" w:rsidP="003447F3">
      <w:pPr>
        <w:pStyle w:val="ListParagraph"/>
        <w:numPr>
          <w:ilvl w:val="0"/>
          <w:numId w:val="7"/>
        </w:numPr>
        <w:ind w:left="284"/>
        <w:rPr>
          <w:rFonts w:ascii="Tahoma" w:hAnsi="Tahoma" w:cs="Tahoma"/>
          <w:sz w:val="24"/>
          <w:szCs w:val="24"/>
        </w:rPr>
      </w:pPr>
      <w:r w:rsidRPr="003447F3">
        <w:rPr>
          <w:rFonts w:ascii="Tahoma" w:hAnsi="Tahoma" w:cs="Tahoma"/>
          <w:sz w:val="24"/>
          <w:szCs w:val="24"/>
        </w:rPr>
        <w:t>An updated draft of the Plan will then be brought to the RPB for consideration at its December meeting</w:t>
      </w:r>
      <w:r w:rsidR="00FF2E96">
        <w:rPr>
          <w:rFonts w:ascii="Tahoma" w:hAnsi="Tahoma" w:cs="Tahoma"/>
          <w:sz w:val="24"/>
          <w:szCs w:val="24"/>
        </w:rPr>
        <w:t xml:space="preserve"> and a final version for sign-off in February 2018</w:t>
      </w:r>
      <w:r w:rsidRPr="003447F3">
        <w:rPr>
          <w:rFonts w:ascii="Tahoma" w:hAnsi="Tahoma" w:cs="Tahoma"/>
          <w:sz w:val="24"/>
          <w:szCs w:val="24"/>
        </w:rPr>
        <w:t xml:space="preserve">. Arrangements will </w:t>
      </w:r>
      <w:r w:rsidR="00FF2E96">
        <w:rPr>
          <w:rFonts w:ascii="Tahoma" w:hAnsi="Tahoma" w:cs="Tahoma"/>
          <w:sz w:val="24"/>
          <w:szCs w:val="24"/>
        </w:rPr>
        <w:t xml:space="preserve">also </w:t>
      </w:r>
      <w:r w:rsidRPr="003447F3">
        <w:rPr>
          <w:rFonts w:ascii="Tahoma" w:hAnsi="Tahoma" w:cs="Tahoma"/>
          <w:sz w:val="24"/>
          <w:szCs w:val="24"/>
        </w:rPr>
        <w:t xml:space="preserve">be put in place for </w:t>
      </w:r>
      <w:r w:rsidR="00FF2E96">
        <w:rPr>
          <w:rFonts w:ascii="Tahoma" w:hAnsi="Tahoma" w:cs="Tahoma"/>
          <w:sz w:val="24"/>
          <w:szCs w:val="24"/>
        </w:rPr>
        <w:t>ratification of the Plan</w:t>
      </w:r>
      <w:r w:rsidRPr="003447F3">
        <w:rPr>
          <w:rFonts w:ascii="Tahoma" w:hAnsi="Tahoma" w:cs="Tahoma"/>
          <w:sz w:val="24"/>
          <w:szCs w:val="24"/>
        </w:rPr>
        <w:t xml:space="preserve"> by partner agencies early in 2018 prior to publication on 1 April.</w:t>
      </w:r>
    </w:p>
    <w:p w:rsidR="00412E28" w:rsidRDefault="00412E28" w:rsidP="00412E28">
      <w:pPr>
        <w:rPr>
          <w:rFonts w:ascii="Tahoma" w:hAnsi="Tahoma" w:cs="Tahoma"/>
          <w:sz w:val="24"/>
          <w:szCs w:val="24"/>
        </w:rPr>
      </w:pPr>
    </w:p>
    <w:sectPr w:rsidR="00412E2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51" w:rsidRDefault="002F5A51" w:rsidP="002F5A51">
      <w:r>
        <w:separator/>
      </w:r>
    </w:p>
  </w:endnote>
  <w:endnote w:type="continuationSeparator" w:id="0">
    <w:p w:rsidR="002F5A51" w:rsidRDefault="002F5A51" w:rsidP="002F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643832"/>
      <w:docPartObj>
        <w:docPartGallery w:val="Page Numbers (Bottom of Page)"/>
        <w:docPartUnique/>
      </w:docPartObj>
    </w:sdtPr>
    <w:sdtEndPr>
      <w:rPr>
        <w:noProof/>
      </w:rPr>
    </w:sdtEndPr>
    <w:sdtContent>
      <w:p w:rsidR="002F5A51" w:rsidRDefault="002F5A51">
        <w:pPr>
          <w:pStyle w:val="Footer"/>
          <w:jc w:val="right"/>
        </w:pPr>
        <w:r>
          <w:fldChar w:fldCharType="begin"/>
        </w:r>
        <w:r>
          <w:instrText xml:space="preserve"> PAGE   \* MERGEFORMAT </w:instrText>
        </w:r>
        <w:r>
          <w:fldChar w:fldCharType="separate"/>
        </w:r>
        <w:r w:rsidR="004D3A93">
          <w:rPr>
            <w:noProof/>
          </w:rPr>
          <w:t>3</w:t>
        </w:r>
        <w:r>
          <w:rPr>
            <w:noProof/>
          </w:rPr>
          <w:fldChar w:fldCharType="end"/>
        </w:r>
      </w:p>
    </w:sdtContent>
  </w:sdt>
  <w:p w:rsidR="002F5A51" w:rsidRDefault="002F5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51" w:rsidRDefault="002F5A51" w:rsidP="002F5A51">
      <w:r>
        <w:separator/>
      </w:r>
    </w:p>
  </w:footnote>
  <w:footnote w:type="continuationSeparator" w:id="0">
    <w:p w:rsidR="002F5A51" w:rsidRDefault="002F5A51" w:rsidP="002F5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1BB"/>
    <w:multiLevelType w:val="hybridMultilevel"/>
    <w:tmpl w:val="E5CEC7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C67A22"/>
    <w:multiLevelType w:val="hybridMultilevel"/>
    <w:tmpl w:val="936897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745144"/>
    <w:multiLevelType w:val="hybridMultilevel"/>
    <w:tmpl w:val="D49CF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41C3A42"/>
    <w:multiLevelType w:val="hybridMultilevel"/>
    <w:tmpl w:val="5A30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E010F"/>
    <w:multiLevelType w:val="hybridMultilevel"/>
    <w:tmpl w:val="98E033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1733BD"/>
    <w:multiLevelType w:val="hybridMultilevel"/>
    <w:tmpl w:val="28189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981541"/>
    <w:multiLevelType w:val="hybridMultilevel"/>
    <w:tmpl w:val="435EC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C531B8"/>
    <w:multiLevelType w:val="hybridMultilevel"/>
    <w:tmpl w:val="4386CC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401FE6"/>
    <w:multiLevelType w:val="hybridMultilevel"/>
    <w:tmpl w:val="0290A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00F8C"/>
    <w:multiLevelType w:val="hybridMultilevel"/>
    <w:tmpl w:val="4D40EE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F06D6"/>
    <w:multiLevelType w:val="hybridMultilevel"/>
    <w:tmpl w:val="F17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A71A48"/>
    <w:multiLevelType w:val="hybridMultilevel"/>
    <w:tmpl w:val="BED6CC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C4F30"/>
    <w:multiLevelType w:val="hybridMultilevel"/>
    <w:tmpl w:val="20CC9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1F36C3A"/>
    <w:multiLevelType w:val="hybridMultilevel"/>
    <w:tmpl w:val="74FC6634"/>
    <w:lvl w:ilvl="0" w:tplc="3DBA8D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3304F9"/>
    <w:multiLevelType w:val="hybridMultilevel"/>
    <w:tmpl w:val="E79617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6E6205"/>
    <w:multiLevelType w:val="hybridMultilevel"/>
    <w:tmpl w:val="5312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E6178"/>
    <w:multiLevelType w:val="hybridMultilevel"/>
    <w:tmpl w:val="F7F65F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4"/>
  </w:num>
  <w:num w:numId="3">
    <w:abstractNumId w:val="0"/>
  </w:num>
  <w:num w:numId="4">
    <w:abstractNumId w:val="0"/>
  </w:num>
  <w:num w:numId="5">
    <w:abstractNumId w:val="6"/>
  </w:num>
  <w:num w:numId="6">
    <w:abstractNumId w:val="7"/>
  </w:num>
  <w:num w:numId="7">
    <w:abstractNumId w:val="8"/>
  </w:num>
  <w:num w:numId="8">
    <w:abstractNumId w:val="9"/>
  </w:num>
  <w:num w:numId="9">
    <w:abstractNumId w:val="5"/>
  </w:num>
  <w:num w:numId="10">
    <w:abstractNumId w:val="4"/>
  </w:num>
  <w:num w:numId="11">
    <w:abstractNumId w:val="12"/>
  </w:num>
  <w:num w:numId="12">
    <w:abstractNumId w:val="10"/>
  </w:num>
  <w:num w:numId="13">
    <w:abstractNumId w:val="11"/>
  </w:num>
  <w:num w:numId="14">
    <w:abstractNumId w:val="16"/>
  </w:num>
  <w:num w:numId="15">
    <w:abstractNumId w:val="3"/>
  </w:num>
  <w:num w:numId="16">
    <w:abstractNumId w:val="1"/>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7E"/>
    <w:rsid w:val="000413C9"/>
    <w:rsid w:val="00043C63"/>
    <w:rsid w:val="00060CB4"/>
    <w:rsid w:val="001E5EE3"/>
    <w:rsid w:val="00256C77"/>
    <w:rsid w:val="002F5A51"/>
    <w:rsid w:val="003447F3"/>
    <w:rsid w:val="00412E28"/>
    <w:rsid w:val="004D3A93"/>
    <w:rsid w:val="005179D6"/>
    <w:rsid w:val="00534662"/>
    <w:rsid w:val="005C6D38"/>
    <w:rsid w:val="00746260"/>
    <w:rsid w:val="00765850"/>
    <w:rsid w:val="008909E2"/>
    <w:rsid w:val="009651DE"/>
    <w:rsid w:val="00A70FB1"/>
    <w:rsid w:val="00B70F7C"/>
    <w:rsid w:val="00BC347E"/>
    <w:rsid w:val="00DD5515"/>
    <w:rsid w:val="00DE1CF1"/>
    <w:rsid w:val="00EC7601"/>
    <w:rsid w:val="00FF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7CD4D-0ACD-442E-B573-8418963F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7E"/>
    <w:pPr>
      <w:spacing w:after="0"/>
    </w:pPr>
    <w:rPr>
      <w:rFonts w:asciiTheme="minorHAnsi" w:eastAsia="Times New Roman" w:hAnsiTheme="minorHAnsi" w:cs="Times New Roman"/>
      <w:sz w:val="22"/>
      <w:szCs w:val="22"/>
    </w:rPr>
  </w:style>
  <w:style w:type="paragraph" w:styleId="Heading1">
    <w:name w:val="heading 1"/>
    <w:basedOn w:val="Normal"/>
    <w:next w:val="Normal"/>
    <w:link w:val="Heading1Char"/>
    <w:qFormat/>
    <w:rsid w:val="002F5A51"/>
    <w:pPr>
      <w:keepNext/>
      <w:jc w:val="both"/>
      <w:outlineLvl w:val="0"/>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47E"/>
    <w:rPr>
      <w:rFonts w:ascii="Times New Roman" w:hAnsi="Times New Roman" w:cs="Times New Roman" w:hint="default"/>
      <w:color w:val="0563C1" w:themeColor="hyperlink"/>
      <w:u w:val="single"/>
    </w:rPr>
  </w:style>
  <w:style w:type="paragraph" w:styleId="ListParagraph">
    <w:name w:val="List Paragraph"/>
    <w:basedOn w:val="Normal"/>
    <w:uiPriority w:val="34"/>
    <w:qFormat/>
    <w:rsid w:val="00BC347E"/>
    <w:pPr>
      <w:ind w:left="720"/>
    </w:pPr>
  </w:style>
  <w:style w:type="paragraph" w:styleId="Header">
    <w:name w:val="header"/>
    <w:basedOn w:val="Normal"/>
    <w:link w:val="HeaderChar"/>
    <w:uiPriority w:val="99"/>
    <w:unhideWhenUsed/>
    <w:rsid w:val="002F5A51"/>
    <w:pPr>
      <w:tabs>
        <w:tab w:val="center" w:pos="4513"/>
        <w:tab w:val="right" w:pos="9026"/>
      </w:tabs>
    </w:pPr>
  </w:style>
  <w:style w:type="character" w:customStyle="1" w:styleId="HeaderChar">
    <w:name w:val="Header Char"/>
    <w:basedOn w:val="DefaultParagraphFont"/>
    <w:link w:val="Header"/>
    <w:uiPriority w:val="99"/>
    <w:rsid w:val="002F5A51"/>
    <w:rPr>
      <w:rFonts w:asciiTheme="minorHAnsi" w:eastAsia="Times New Roman" w:hAnsiTheme="minorHAnsi" w:cs="Times New Roman"/>
      <w:sz w:val="22"/>
      <w:szCs w:val="22"/>
    </w:rPr>
  </w:style>
  <w:style w:type="paragraph" w:styleId="Footer">
    <w:name w:val="footer"/>
    <w:basedOn w:val="Normal"/>
    <w:link w:val="FooterChar"/>
    <w:uiPriority w:val="99"/>
    <w:unhideWhenUsed/>
    <w:rsid w:val="002F5A51"/>
    <w:pPr>
      <w:tabs>
        <w:tab w:val="center" w:pos="4513"/>
        <w:tab w:val="right" w:pos="9026"/>
      </w:tabs>
    </w:pPr>
  </w:style>
  <w:style w:type="character" w:customStyle="1" w:styleId="FooterChar">
    <w:name w:val="Footer Char"/>
    <w:basedOn w:val="DefaultParagraphFont"/>
    <w:link w:val="Footer"/>
    <w:uiPriority w:val="99"/>
    <w:rsid w:val="002F5A51"/>
    <w:rPr>
      <w:rFonts w:asciiTheme="minorHAnsi" w:eastAsia="Times New Roman" w:hAnsiTheme="minorHAnsi" w:cs="Times New Roman"/>
      <w:sz w:val="22"/>
      <w:szCs w:val="22"/>
    </w:rPr>
  </w:style>
  <w:style w:type="character" w:customStyle="1" w:styleId="Heading1Char">
    <w:name w:val="Heading 1 Char"/>
    <w:basedOn w:val="DefaultParagraphFont"/>
    <w:link w:val="Heading1"/>
    <w:rsid w:val="002F5A51"/>
    <w:rPr>
      <w:rFonts w:ascii="Arial" w:eastAsia="Times New Roman" w:hAnsi="Arial" w:cs="Times New Roman"/>
      <w:b/>
      <w:sz w:val="22"/>
      <w:szCs w:val="20"/>
      <w:lang w:eastAsia="en-GB"/>
    </w:rPr>
  </w:style>
  <w:style w:type="paragraph" w:styleId="BalloonText">
    <w:name w:val="Balloon Text"/>
    <w:basedOn w:val="Normal"/>
    <w:link w:val="BalloonTextChar"/>
    <w:uiPriority w:val="99"/>
    <w:semiHidden/>
    <w:unhideWhenUsed/>
    <w:rsid w:val="00EC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01"/>
    <w:rPr>
      <w:rFonts w:ascii="Segoe UI" w:eastAsia="Times New Roman" w:hAnsi="Segoe UI" w:cs="Segoe UI"/>
      <w:sz w:val="18"/>
      <w:szCs w:val="18"/>
    </w:rPr>
  </w:style>
  <w:style w:type="table" w:styleId="TableGrid">
    <w:name w:val="Table Grid"/>
    <w:basedOn w:val="TableNormal"/>
    <w:uiPriority w:val="59"/>
    <w:rsid w:val="00DD55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2521">
      <w:bodyDiv w:val="1"/>
      <w:marLeft w:val="0"/>
      <w:marRight w:val="0"/>
      <w:marTop w:val="0"/>
      <w:marBottom w:val="0"/>
      <w:divBdr>
        <w:top w:val="none" w:sz="0" w:space="0" w:color="auto"/>
        <w:left w:val="none" w:sz="0" w:space="0" w:color="auto"/>
        <w:bottom w:val="none" w:sz="0" w:space="0" w:color="auto"/>
        <w:right w:val="none" w:sz="0" w:space="0" w:color="auto"/>
      </w:divBdr>
    </w:div>
    <w:div w:id="739518627">
      <w:bodyDiv w:val="1"/>
      <w:marLeft w:val="0"/>
      <w:marRight w:val="0"/>
      <w:marTop w:val="0"/>
      <w:marBottom w:val="0"/>
      <w:divBdr>
        <w:top w:val="none" w:sz="0" w:space="0" w:color="auto"/>
        <w:left w:val="none" w:sz="0" w:space="0" w:color="auto"/>
        <w:bottom w:val="none" w:sz="0" w:space="0" w:color="auto"/>
        <w:right w:val="none" w:sz="0" w:space="0" w:color="auto"/>
      </w:divBdr>
    </w:div>
    <w:div w:id="1275092018">
      <w:bodyDiv w:val="1"/>
      <w:marLeft w:val="0"/>
      <w:marRight w:val="0"/>
      <w:marTop w:val="0"/>
      <w:marBottom w:val="0"/>
      <w:divBdr>
        <w:top w:val="none" w:sz="0" w:space="0" w:color="auto"/>
        <w:left w:val="none" w:sz="0" w:space="0" w:color="auto"/>
        <w:bottom w:val="none" w:sz="0" w:space="0" w:color="auto"/>
        <w:right w:val="none" w:sz="0" w:space="0" w:color="auto"/>
      </w:divBdr>
    </w:div>
    <w:div w:id="1607158470">
      <w:bodyDiv w:val="1"/>
      <w:marLeft w:val="0"/>
      <w:marRight w:val="0"/>
      <w:marTop w:val="0"/>
      <w:marBottom w:val="0"/>
      <w:divBdr>
        <w:top w:val="none" w:sz="0" w:space="0" w:color="auto"/>
        <w:left w:val="none" w:sz="0" w:space="0" w:color="auto"/>
        <w:bottom w:val="none" w:sz="0" w:space="0" w:color="auto"/>
        <w:right w:val="none" w:sz="0" w:space="0" w:color="auto"/>
      </w:divBdr>
    </w:div>
    <w:div w:id="1860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J Palfreman</dc:creator>
  <cp:keywords/>
  <dc:description/>
  <cp:lastModifiedBy>Martyn J Palfreman</cp:lastModifiedBy>
  <cp:revision>9</cp:revision>
  <cp:lastPrinted>2017-07-14T11:44:00Z</cp:lastPrinted>
  <dcterms:created xsi:type="dcterms:W3CDTF">2017-10-18T09:51:00Z</dcterms:created>
  <dcterms:modified xsi:type="dcterms:W3CDTF">2017-10-20T13:58:00Z</dcterms:modified>
</cp:coreProperties>
</file>