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5920"/>
        <w:gridCol w:w="3240"/>
      </w:tblGrid>
      <w:tr w:rsidR="006C1763" w:rsidRPr="00DB7C1C" w:rsidTr="002C76CC">
        <w:tc>
          <w:tcPr>
            <w:tcW w:w="5920" w:type="dxa"/>
          </w:tcPr>
          <w:p w:rsidR="006C1763" w:rsidRDefault="006C1763" w:rsidP="002C76CC">
            <w:pPr>
              <w:pStyle w:val="Heading1"/>
              <w:ind w:right="45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 xml:space="preserve">WEST WALES </w:t>
            </w:r>
            <w:r w:rsidR="00E35AE5">
              <w:rPr>
                <w:rFonts w:ascii="Tahoma" w:hAnsi="Tahoma" w:cs="Tahoma"/>
                <w:sz w:val="30"/>
              </w:rPr>
              <w:t>REGIONAL PARTNERSHIP</w:t>
            </w:r>
            <w:r>
              <w:rPr>
                <w:rFonts w:ascii="Tahoma" w:hAnsi="Tahoma" w:cs="Tahoma"/>
                <w:sz w:val="30"/>
              </w:rPr>
              <w:t xml:space="preserve"> BOARD</w:t>
            </w:r>
          </w:p>
          <w:p w:rsidR="006C1763" w:rsidRPr="00702A35" w:rsidRDefault="006C1763" w:rsidP="002C76CC"/>
        </w:tc>
        <w:tc>
          <w:tcPr>
            <w:tcW w:w="3240" w:type="dxa"/>
          </w:tcPr>
          <w:p w:rsidR="006C1763" w:rsidRPr="00DB7C1C" w:rsidRDefault="006C1763" w:rsidP="005F10A3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 w:rsidRPr="00DB7C1C">
              <w:rPr>
                <w:rFonts w:ascii="Tahoma" w:hAnsi="Tahoma" w:cs="Tahoma"/>
                <w:sz w:val="30"/>
              </w:rPr>
              <w:t>Item</w:t>
            </w:r>
            <w:r>
              <w:rPr>
                <w:rFonts w:ascii="Tahoma" w:hAnsi="Tahoma" w:cs="Tahoma"/>
                <w:sz w:val="30"/>
              </w:rPr>
              <w:t xml:space="preserve"> </w:t>
            </w:r>
            <w:r w:rsidR="005F10A3">
              <w:rPr>
                <w:rFonts w:ascii="Tahoma" w:hAnsi="Tahoma" w:cs="Tahoma"/>
                <w:sz w:val="30"/>
              </w:rPr>
              <w:t>8</w:t>
            </w:r>
          </w:p>
        </w:tc>
      </w:tr>
    </w:tbl>
    <w:p w:rsidR="006C1763" w:rsidRPr="00DB7C1C" w:rsidRDefault="008B591F" w:rsidP="006C1763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28"/>
        </w:rPr>
        <w:t>27 OCTOBER 2017</w:t>
      </w:r>
    </w:p>
    <w:p w:rsidR="006C1763" w:rsidRDefault="005F10A3" w:rsidP="006C1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 Workforce Strategy</w:t>
      </w:r>
    </w:p>
    <w:p w:rsidR="00613FDF" w:rsidRDefault="00613FDF" w:rsidP="00613FDF">
      <w:pPr>
        <w:rPr>
          <w:b/>
        </w:rPr>
      </w:pPr>
      <w:r>
        <w:rPr>
          <w:b/>
        </w:rPr>
        <w:t>Background</w:t>
      </w:r>
    </w:p>
    <w:p w:rsidR="00613FDF" w:rsidRDefault="00613FDF" w:rsidP="00613FDF">
      <w:pPr>
        <w:pStyle w:val="ListParagraph"/>
        <w:numPr>
          <w:ilvl w:val="0"/>
          <w:numId w:val="36"/>
        </w:numPr>
        <w:ind w:left="360"/>
      </w:pPr>
      <w:r>
        <w:t>The RPB has recognised the importance of an appropriately-skilled workforce fit for new ways of working and able to support integrated service arrangements. Workforce has therefore been seen as a key enabler for the strategic priorities identified by the Board.</w:t>
      </w:r>
    </w:p>
    <w:p w:rsidR="00613FDF" w:rsidRDefault="00613FDF" w:rsidP="00613FDF">
      <w:pPr>
        <w:pStyle w:val="ListParagraph"/>
        <w:ind w:left="360"/>
      </w:pPr>
    </w:p>
    <w:p w:rsidR="00613FDF" w:rsidRDefault="00613FDF" w:rsidP="00613FDF">
      <w:pPr>
        <w:pStyle w:val="ListParagraph"/>
        <w:numPr>
          <w:ilvl w:val="0"/>
          <w:numId w:val="36"/>
        </w:numPr>
        <w:ind w:left="360"/>
      </w:pPr>
      <w:r>
        <w:t>The newly-created Social Care Wales places a significant emphasis on regional working in relation to workforce and has:</w:t>
      </w:r>
    </w:p>
    <w:p w:rsidR="00613FDF" w:rsidRDefault="00613FDF" w:rsidP="00613FDF">
      <w:pPr>
        <w:pStyle w:val="ListParagraph"/>
      </w:pPr>
    </w:p>
    <w:p w:rsidR="00613FDF" w:rsidRDefault="00613FDF" w:rsidP="00613FDF">
      <w:pPr>
        <w:pStyle w:val="ListParagraph"/>
        <w:numPr>
          <w:ilvl w:val="0"/>
          <w:numId w:val="38"/>
        </w:numPr>
      </w:pPr>
      <w:r>
        <w:t>Rebranded the former Social Care in Partnership (</w:t>
      </w:r>
      <w:proofErr w:type="spellStart"/>
      <w:r>
        <w:t>SCiP</w:t>
      </w:r>
      <w:proofErr w:type="spellEnd"/>
      <w:r>
        <w:t>) funding as the Facilitation Grant, requiring a regional approach to delivering against national priorities such as care at home and the designation of named individuals in each region as strategic and operational workforce leads</w:t>
      </w:r>
    </w:p>
    <w:p w:rsidR="00613FDF" w:rsidRDefault="00613FDF" w:rsidP="00613FDF">
      <w:pPr>
        <w:pStyle w:val="ListParagraph"/>
        <w:numPr>
          <w:ilvl w:val="0"/>
          <w:numId w:val="38"/>
        </w:numPr>
      </w:pPr>
      <w:r>
        <w:t>Indicated that the Social Care Workforce Development Programme (SCWDP) will be further regionalised from 2018-19, with funding awarded on a regional basis and an expectation that programmes are developed on the wider footprint</w:t>
      </w:r>
    </w:p>
    <w:p w:rsidR="00613FDF" w:rsidRDefault="00613FDF" w:rsidP="00613FDF">
      <w:pPr>
        <w:pStyle w:val="ListParagraph"/>
      </w:pPr>
    </w:p>
    <w:p w:rsidR="00613FDF" w:rsidRPr="00613FDF" w:rsidRDefault="00613FDF" w:rsidP="00613FDF">
      <w:pPr>
        <w:pStyle w:val="ListParagraph"/>
        <w:ind w:left="0"/>
        <w:rPr>
          <w:b/>
        </w:rPr>
      </w:pPr>
      <w:r w:rsidRPr="00613FDF">
        <w:rPr>
          <w:b/>
        </w:rPr>
        <w:t>For consideration</w:t>
      </w:r>
    </w:p>
    <w:p w:rsidR="00613FDF" w:rsidRDefault="00613FDF" w:rsidP="00613FDF">
      <w:pPr>
        <w:pStyle w:val="ListParagraph"/>
      </w:pPr>
    </w:p>
    <w:p w:rsidR="00613FDF" w:rsidRDefault="00613FDF" w:rsidP="00613FDF">
      <w:pPr>
        <w:pStyle w:val="ListParagraph"/>
        <w:numPr>
          <w:ilvl w:val="0"/>
          <w:numId w:val="36"/>
        </w:numPr>
        <w:ind w:left="360"/>
      </w:pPr>
      <w:r>
        <w:t xml:space="preserve">In West Wales, foundations are in place for this regional approach, with a significant element of the current SCWDP being allocated to regional initiatives and some funding being identified to support RPB priorities. </w:t>
      </w:r>
    </w:p>
    <w:p w:rsidR="00613FDF" w:rsidRDefault="00613FDF" w:rsidP="00613FDF">
      <w:pPr>
        <w:pStyle w:val="ListParagraph"/>
        <w:ind w:left="360"/>
      </w:pPr>
    </w:p>
    <w:p w:rsidR="00613FDF" w:rsidRDefault="00613FDF" w:rsidP="00613FDF">
      <w:pPr>
        <w:pStyle w:val="ListParagraph"/>
        <w:numPr>
          <w:ilvl w:val="0"/>
          <w:numId w:val="36"/>
        </w:numPr>
        <w:ind w:left="360"/>
      </w:pPr>
      <w:r>
        <w:t>To develop this further the Institute of Public Care (IPC) was commissioned in early 2017 to engage with a range of stakeholders to assess the potential benefits of an integrated workforce strategy for the region. There was strong support for the development of such a strategy. A facilitated planning session was held on 16 October 2017, bringing together senior workforce leads from the region and Social Care Wales, to begin to shape elements of a workforce strategy. It was agreed to commence with foundational work in relation to 3 areas:</w:t>
      </w:r>
    </w:p>
    <w:p w:rsidR="00613FDF" w:rsidRDefault="00613FDF" w:rsidP="00613FDF">
      <w:pPr>
        <w:pStyle w:val="ListParagraph"/>
      </w:pPr>
    </w:p>
    <w:p w:rsidR="00613FDF" w:rsidRDefault="00613FDF" w:rsidP="00613FDF">
      <w:pPr>
        <w:pStyle w:val="ListParagraph"/>
        <w:numPr>
          <w:ilvl w:val="0"/>
          <w:numId w:val="37"/>
        </w:numPr>
      </w:pPr>
      <w:r>
        <w:t>Regional workforce planning and data analysis</w:t>
      </w:r>
    </w:p>
    <w:p w:rsidR="00613FDF" w:rsidRDefault="00613FDF" w:rsidP="00613FDF">
      <w:pPr>
        <w:pStyle w:val="ListParagraph"/>
        <w:numPr>
          <w:ilvl w:val="0"/>
          <w:numId w:val="37"/>
        </w:numPr>
      </w:pPr>
      <w:r>
        <w:t>Regional workforce development in key priority areas</w:t>
      </w:r>
    </w:p>
    <w:p w:rsidR="00613FDF" w:rsidRDefault="00613FDF" w:rsidP="00613FDF">
      <w:pPr>
        <w:pStyle w:val="ListParagraph"/>
        <w:numPr>
          <w:ilvl w:val="0"/>
          <w:numId w:val="37"/>
        </w:numPr>
      </w:pPr>
      <w:r>
        <w:t>Consideration of the benefits of a regional workforce function</w:t>
      </w:r>
    </w:p>
    <w:p w:rsidR="00613FDF" w:rsidRDefault="00613FDF" w:rsidP="00613FDF">
      <w:pPr>
        <w:pStyle w:val="ListParagraph"/>
        <w:ind w:left="360"/>
      </w:pPr>
    </w:p>
    <w:p w:rsidR="00613FDF" w:rsidRPr="008B591F" w:rsidRDefault="00613FDF" w:rsidP="00613FDF">
      <w:pPr>
        <w:pStyle w:val="ListParagraph"/>
        <w:numPr>
          <w:ilvl w:val="0"/>
          <w:numId w:val="36"/>
        </w:numPr>
        <w:ind w:left="360"/>
      </w:pPr>
      <w:r>
        <w:t>Appendix 1 provides further details of the outcomes from this session and proposed activity up to 31 March 2018.</w:t>
      </w:r>
    </w:p>
    <w:p w:rsidR="00613FDF" w:rsidRDefault="00613FDF" w:rsidP="006C1763">
      <w:pPr>
        <w:rPr>
          <w:b/>
          <w:sz w:val="28"/>
          <w:szCs w:val="28"/>
        </w:rPr>
      </w:pPr>
    </w:p>
    <w:p w:rsidR="00613FDF" w:rsidRDefault="00613FDF" w:rsidP="006C176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DBD" w:rsidTr="00F70DBD">
        <w:tc>
          <w:tcPr>
            <w:tcW w:w="9016" w:type="dxa"/>
          </w:tcPr>
          <w:p w:rsidR="008B591F" w:rsidRPr="008B591F" w:rsidRDefault="008B591F" w:rsidP="008B591F"/>
          <w:p w:rsidR="00F70DBD" w:rsidRPr="00F70DBD" w:rsidRDefault="00613FDF" w:rsidP="00F70DBD">
            <w:pPr>
              <w:contextualSpacing/>
              <w:rPr>
                <w:b/>
              </w:rPr>
            </w:pPr>
            <w:r>
              <w:rPr>
                <w:b/>
              </w:rPr>
              <w:t>Recommendation</w:t>
            </w:r>
            <w:r w:rsidR="00F70DBD" w:rsidRPr="00F70DBD">
              <w:rPr>
                <w:b/>
              </w:rPr>
              <w:t>:</w:t>
            </w:r>
          </w:p>
          <w:p w:rsidR="00F70DBD" w:rsidRDefault="00F70DBD" w:rsidP="00F70DBD">
            <w:pPr>
              <w:contextualSpacing/>
            </w:pPr>
          </w:p>
          <w:p w:rsidR="00F70DBD" w:rsidRPr="00B64B2C" w:rsidRDefault="00F70DBD" w:rsidP="00F70DBD">
            <w:pPr>
              <w:contextualSpacing/>
            </w:pPr>
            <w:r w:rsidRPr="00B64B2C">
              <w:t xml:space="preserve">That the </w:t>
            </w:r>
            <w:r w:rsidR="00331EBE">
              <w:t>RPB</w:t>
            </w:r>
            <w:r w:rsidRPr="00B64B2C">
              <w:t>:</w:t>
            </w:r>
          </w:p>
          <w:p w:rsidR="00F70DBD" w:rsidRPr="00B64B2C" w:rsidRDefault="00F70DBD" w:rsidP="00F70DBD">
            <w:pPr>
              <w:contextualSpacing/>
            </w:pPr>
          </w:p>
          <w:p w:rsidR="00B64B2C" w:rsidRDefault="00613FDF" w:rsidP="00B64B2C">
            <w:pPr>
              <w:pStyle w:val="ListParagraph"/>
              <w:numPr>
                <w:ilvl w:val="0"/>
                <w:numId w:val="8"/>
              </w:numPr>
            </w:pPr>
            <w:r>
              <w:t>Notes the contents of the report and considers the proposed components of the Regional Workforce Strategy</w:t>
            </w:r>
          </w:p>
          <w:p w:rsidR="00B64B2C" w:rsidRDefault="00B64B2C" w:rsidP="00B64B2C">
            <w:pPr>
              <w:pStyle w:val="ListParagraph"/>
              <w:ind w:left="360"/>
              <w:rPr>
                <w:b/>
              </w:rPr>
            </w:pPr>
          </w:p>
        </w:tc>
      </w:tr>
    </w:tbl>
    <w:p w:rsidR="00F70DBD" w:rsidRDefault="00F70DBD" w:rsidP="006C1763">
      <w:pPr>
        <w:rPr>
          <w:b/>
        </w:rPr>
      </w:pPr>
    </w:p>
    <w:p w:rsidR="00FF3431" w:rsidRPr="0051314D" w:rsidRDefault="00204920" w:rsidP="00204920">
      <w:pPr>
        <w:spacing w:after="0"/>
      </w:pPr>
      <w:r w:rsidRPr="0051314D">
        <w:t xml:space="preserve"> </w:t>
      </w:r>
    </w:p>
    <w:p w:rsidR="004A56AB" w:rsidRDefault="004A56AB">
      <w:pPr>
        <w:rPr>
          <w:b/>
        </w:rPr>
      </w:pPr>
      <w:bookmarkStart w:id="0" w:name="_GoBack"/>
      <w:bookmarkEnd w:id="0"/>
    </w:p>
    <w:sectPr w:rsidR="004A56AB" w:rsidSect="002332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B1" w:rsidRDefault="00837BB1" w:rsidP="00931B8A">
      <w:pPr>
        <w:spacing w:after="0"/>
      </w:pPr>
      <w:r>
        <w:separator/>
      </w:r>
    </w:p>
  </w:endnote>
  <w:endnote w:type="continuationSeparator" w:id="0">
    <w:p w:rsidR="00837BB1" w:rsidRDefault="00837BB1" w:rsidP="00931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4085"/>
      <w:docPartObj>
        <w:docPartGallery w:val="Page Numbers (Bottom of Page)"/>
        <w:docPartUnique/>
      </w:docPartObj>
    </w:sdtPr>
    <w:sdtEndPr/>
    <w:sdtContent>
      <w:p w:rsidR="00837BB1" w:rsidRDefault="00782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BB1" w:rsidRDefault="00837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B1" w:rsidRDefault="00837BB1" w:rsidP="00931B8A">
      <w:pPr>
        <w:spacing w:after="0"/>
      </w:pPr>
      <w:r>
        <w:separator/>
      </w:r>
    </w:p>
  </w:footnote>
  <w:footnote w:type="continuationSeparator" w:id="0">
    <w:p w:rsidR="00837BB1" w:rsidRDefault="00837BB1" w:rsidP="00931B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343"/>
    <w:multiLevelType w:val="hybridMultilevel"/>
    <w:tmpl w:val="A98849A6"/>
    <w:lvl w:ilvl="0" w:tplc="54ACDE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BAC"/>
    <w:multiLevelType w:val="hybridMultilevel"/>
    <w:tmpl w:val="D84438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396095"/>
    <w:multiLevelType w:val="hybridMultilevel"/>
    <w:tmpl w:val="127EF304"/>
    <w:lvl w:ilvl="0" w:tplc="3E14F2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720"/>
    <w:multiLevelType w:val="hybridMultilevel"/>
    <w:tmpl w:val="AEAA3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0CCE"/>
    <w:multiLevelType w:val="hybridMultilevel"/>
    <w:tmpl w:val="C768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6ADA"/>
    <w:multiLevelType w:val="hybridMultilevel"/>
    <w:tmpl w:val="0D3E6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83D39"/>
    <w:multiLevelType w:val="hybridMultilevel"/>
    <w:tmpl w:val="CFAE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136CC"/>
    <w:multiLevelType w:val="hybridMultilevel"/>
    <w:tmpl w:val="D986A6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FBF42AB"/>
    <w:multiLevelType w:val="hybridMultilevel"/>
    <w:tmpl w:val="CE32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DE"/>
    <w:multiLevelType w:val="hybridMultilevel"/>
    <w:tmpl w:val="753E5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D4CD2"/>
    <w:multiLevelType w:val="hybridMultilevel"/>
    <w:tmpl w:val="BE6010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C1269"/>
    <w:multiLevelType w:val="hybridMultilevel"/>
    <w:tmpl w:val="179E5A88"/>
    <w:lvl w:ilvl="0" w:tplc="0602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F71F0"/>
    <w:multiLevelType w:val="hybridMultilevel"/>
    <w:tmpl w:val="85B60304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89069D5"/>
    <w:multiLevelType w:val="hybridMultilevel"/>
    <w:tmpl w:val="BF70D3F2"/>
    <w:lvl w:ilvl="0" w:tplc="2B7C7EC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1132B"/>
    <w:multiLevelType w:val="hybridMultilevel"/>
    <w:tmpl w:val="746826BE"/>
    <w:lvl w:ilvl="0" w:tplc="FA868E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A7EBA"/>
    <w:multiLevelType w:val="hybridMultilevel"/>
    <w:tmpl w:val="D464B7BE"/>
    <w:lvl w:ilvl="0" w:tplc="42E0ED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50A1C"/>
    <w:multiLevelType w:val="hybridMultilevel"/>
    <w:tmpl w:val="1B1EB584"/>
    <w:lvl w:ilvl="0" w:tplc="2B7C7EC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106EA"/>
    <w:multiLevelType w:val="hybridMultilevel"/>
    <w:tmpl w:val="FCE6B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D7884"/>
    <w:multiLevelType w:val="hybridMultilevel"/>
    <w:tmpl w:val="3FF0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E15"/>
    <w:multiLevelType w:val="hybridMultilevel"/>
    <w:tmpl w:val="C6540D92"/>
    <w:lvl w:ilvl="0" w:tplc="060C47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15AAE"/>
    <w:multiLevelType w:val="hybridMultilevel"/>
    <w:tmpl w:val="3C82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C2645"/>
    <w:multiLevelType w:val="hybridMultilevel"/>
    <w:tmpl w:val="BD90F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3626CE"/>
    <w:multiLevelType w:val="hybridMultilevel"/>
    <w:tmpl w:val="C5FA87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0F20925"/>
    <w:multiLevelType w:val="hybridMultilevel"/>
    <w:tmpl w:val="E1AAE9AA"/>
    <w:lvl w:ilvl="0" w:tplc="33026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6E65"/>
    <w:multiLevelType w:val="hybridMultilevel"/>
    <w:tmpl w:val="C63A1CEC"/>
    <w:lvl w:ilvl="0" w:tplc="6F2EC1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14AF0"/>
    <w:multiLevelType w:val="hybridMultilevel"/>
    <w:tmpl w:val="4F60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C4F30"/>
    <w:multiLevelType w:val="hybridMultilevel"/>
    <w:tmpl w:val="396C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0A4A5E"/>
    <w:multiLevelType w:val="hybridMultilevel"/>
    <w:tmpl w:val="5C4C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C40BC"/>
    <w:multiLevelType w:val="hybridMultilevel"/>
    <w:tmpl w:val="DA907146"/>
    <w:lvl w:ilvl="0" w:tplc="711469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25B8B"/>
    <w:multiLevelType w:val="hybridMultilevel"/>
    <w:tmpl w:val="36AA8556"/>
    <w:lvl w:ilvl="0" w:tplc="98BCD3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F03BA8"/>
    <w:multiLevelType w:val="hybridMultilevel"/>
    <w:tmpl w:val="D946EADC"/>
    <w:lvl w:ilvl="0" w:tplc="2B7C7EC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75A60"/>
    <w:multiLevelType w:val="hybridMultilevel"/>
    <w:tmpl w:val="A3C6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B6296"/>
    <w:multiLevelType w:val="hybridMultilevel"/>
    <w:tmpl w:val="D3B6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554"/>
    <w:multiLevelType w:val="hybridMultilevel"/>
    <w:tmpl w:val="E91EC774"/>
    <w:lvl w:ilvl="0" w:tplc="45C27C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37EC9"/>
    <w:multiLevelType w:val="hybridMultilevel"/>
    <w:tmpl w:val="7C2E8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312D9"/>
    <w:multiLevelType w:val="hybridMultilevel"/>
    <w:tmpl w:val="9FAC29E2"/>
    <w:lvl w:ilvl="0" w:tplc="FF6ECC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3D25"/>
    <w:multiLevelType w:val="hybridMultilevel"/>
    <w:tmpl w:val="C5A49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B21F5"/>
    <w:multiLevelType w:val="hybridMultilevel"/>
    <w:tmpl w:val="BFCA36CA"/>
    <w:lvl w:ilvl="0" w:tplc="44DE831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19"/>
  </w:num>
  <w:num w:numId="5">
    <w:abstractNumId w:val="32"/>
  </w:num>
  <w:num w:numId="6">
    <w:abstractNumId w:val="35"/>
  </w:num>
  <w:num w:numId="7">
    <w:abstractNumId w:val="1"/>
  </w:num>
  <w:num w:numId="8">
    <w:abstractNumId w:val="26"/>
  </w:num>
  <w:num w:numId="9">
    <w:abstractNumId w:val="7"/>
  </w:num>
  <w:num w:numId="10">
    <w:abstractNumId w:val="4"/>
  </w:num>
  <w:num w:numId="11">
    <w:abstractNumId w:val="10"/>
  </w:num>
  <w:num w:numId="12">
    <w:abstractNumId w:val="30"/>
  </w:num>
  <w:num w:numId="13">
    <w:abstractNumId w:val="3"/>
  </w:num>
  <w:num w:numId="14">
    <w:abstractNumId w:val="11"/>
  </w:num>
  <w:num w:numId="15">
    <w:abstractNumId w:val="23"/>
  </w:num>
  <w:num w:numId="16">
    <w:abstractNumId w:val="0"/>
  </w:num>
  <w:num w:numId="17">
    <w:abstractNumId w:val="33"/>
  </w:num>
  <w:num w:numId="18">
    <w:abstractNumId w:val="15"/>
  </w:num>
  <w:num w:numId="19">
    <w:abstractNumId w:val="29"/>
  </w:num>
  <w:num w:numId="20">
    <w:abstractNumId w:val="28"/>
  </w:num>
  <w:num w:numId="21">
    <w:abstractNumId w:val="24"/>
  </w:num>
  <w:num w:numId="22">
    <w:abstractNumId w:val="2"/>
  </w:num>
  <w:num w:numId="23">
    <w:abstractNumId w:val="37"/>
  </w:num>
  <w:num w:numId="24">
    <w:abstractNumId w:val="22"/>
  </w:num>
  <w:num w:numId="25">
    <w:abstractNumId w:val="16"/>
  </w:num>
  <w:num w:numId="26">
    <w:abstractNumId w:val="20"/>
  </w:num>
  <w:num w:numId="27">
    <w:abstractNumId w:val="12"/>
  </w:num>
  <w:num w:numId="28">
    <w:abstractNumId w:val="31"/>
  </w:num>
  <w:num w:numId="29">
    <w:abstractNumId w:val="8"/>
  </w:num>
  <w:num w:numId="30">
    <w:abstractNumId w:val="27"/>
  </w:num>
  <w:num w:numId="31">
    <w:abstractNumId w:val="36"/>
  </w:num>
  <w:num w:numId="32">
    <w:abstractNumId w:val="17"/>
  </w:num>
  <w:num w:numId="33">
    <w:abstractNumId w:val="5"/>
  </w:num>
  <w:num w:numId="34">
    <w:abstractNumId w:val="9"/>
  </w:num>
  <w:num w:numId="35">
    <w:abstractNumId w:val="21"/>
  </w:num>
  <w:num w:numId="36">
    <w:abstractNumId w:val="34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63"/>
    <w:rsid w:val="00104F51"/>
    <w:rsid w:val="001A05A8"/>
    <w:rsid w:val="00201E6F"/>
    <w:rsid w:val="00204920"/>
    <w:rsid w:val="002332FF"/>
    <w:rsid w:val="00294004"/>
    <w:rsid w:val="002C76CC"/>
    <w:rsid w:val="002E2725"/>
    <w:rsid w:val="002E67AA"/>
    <w:rsid w:val="0031321A"/>
    <w:rsid w:val="00316305"/>
    <w:rsid w:val="00321D7A"/>
    <w:rsid w:val="00331EBE"/>
    <w:rsid w:val="0035190B"/>
    <w:rsid w:val="0036009D"/>
    <w:rsid w:val="0036790C"/>
    <w:rsid w:val="00367B14"/>
    <w:rsid w:val="00396DE0"/>
    <w:rsid w:val="003C2278"/>
    <w:rsid w:val="003E1429"/>
    <w:rsid w:val="003E2A25"/>
    <w:rsid w:val="003F73F1"/>
    <w:rsid w:val="00431D83"/>
    <w:rsid w:val="00451839"/>
    <w:rsid w:val="004A56AB"/>
    <w:rsid w:val="00530E9D"/>
    <w:rsid w:val="0053348A"/>
    <w:rsid w:val="00536486"/>
    <w:rsid w:val="005A313E"/>
    <w:rsid w:val="005B173E"/>
    <w:rsid w:val="005B5EC4"/>
    <w:rsid w:val="005F10A3"/>
    <w:rsid w:val="00601375"/>
    <w:rsid w:val="00613FDF"/>
    <w:rsid w:val="006773A7"/>
    <w:rsid w:val="006B3C99"/>
    <w:rsid w:val="006C1763"/>
    <w:rsid w:val="00705FA4"/>
    <w:rsid w:val="007816F8"/>
    <w:rsid w:val="0078247B"/>
    <w:rsid w:val="008011ED"/>
    <w:rsid w:val="00836960"/>
    <w:rsid w:val="00837BB1"/>
    <w:rsid w:val="00860A62"/>
    <w:rsid w:val="0086557E"/>
    <w:rsid w:val="008A3195"/>
    <w:rsid w:val="008B591F"/>
    <w:rsid w:val="009178A2"/>
    <w:rsid w:val="00924641"/>
    <w:rsid w:val="00931B8A"/>
    <w:rsid w:val="00974DD1"/>
    <w:rsid w:val="009F2BEC"/>
    <w:rsid w:val="00A42892"/>
    <w:rsid w:val="00A45990"/>
    <w:rsid w:val="00A6796D"/>
    <w:rsid w:val="00AA40E0"/>
    <w:rsid w:val="00AD7999"/>
    <w:rsid w:val="00AE711D"/>
    <w:rsid w:val="00AF0207"/>
    <w:rsid w:val="00AF4A1D"/>
    <w:rsid w:val="00B64B2C"/>
    <w:rsid w:val="00B7177A"/>
    <w:rsid w:val="00BA6566"/>
    <w:rsid w:val="00BB2A5F"/>
    <w:rsid w:val="00BC5FD6"/>
    <w:rsid w:val="00C2171D"/>
    <w:rsid w:val="00C36EB0"/>
    <w:rsid w:val="00C67B1A"/>
    <w:rsid w:val="00D47266"/>
    <w:rsid w:val="00D85200"/>
    <w:rsid w:val="00DF170B"/>
    <w:rsid w:val="00E27631"/>
    <w:rsid w:val="00E35AE5"/>
    <w:rsid w:val="00EE40A4"/>
    <w:rsid w:val="00F002AA"/>
    <w:rsid w:val="00F27C7A"/>
    <w:rsid w:val="00F70DBD"/>
    <w:rsid w:val="00F80352"/>
    <w:rsid w:val="00F83060"/>
    <w:rsid w:val="00FE2F0D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40C66-5F8A-4F41-93C7-0B917064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63"/>
  </w:style>
  <w:style w:type="paragraph" w:styleId="Heading1">
    <w:name w:val="heading 1"/>
    <w:basedOn w:val="Normal"/>
    <w:next w:val="Normal"/>
    <w:link w:val="Heading1Char"/>
    <w:qFormat/>
    <w:rsid w:val="006C1763"/>
    <w:pPr>
      <w:keepNext/>
      <w:spacing w:after="0"/>
      <w:jc w:val="both"/>
      <w:outlineLvl w:val="0"/>
    </w:pPr>
    <w:rPr>
      <w:rFonts w:ascii="Arial" w:eastAsia="Times New Roman" w:hAnsi="Arial" w:cs="Times New Roman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763"/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1763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B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B8A"/>
  </w:style>
  <w:style w:type="paragraph" w:styleId="Footer">
    <w:name w:val="footer"/>
    <w:basedOn w:val="Normal"/>
    <w:link w:val="FooterChar"/>
    <w:uiPriority w:val="99"/>
    <w:unhideWhenUsed/>
    <w:rsid w:val="00931B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1B8A"/>
  </w:style>
  <w:style w:type="table" w:styleId="TableGrid">
    <w:name w:val="Table Grid"/>
    <w:basedOn w:val="TableNormal"/>
    <w:uiPriority w:val="59"/>
    <w:rsid w:val="00F70D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2A25"/>
    <w:pPr>
      <w:spacing w:before="100" w:beforeAutospacing="1" w:after="100" w:afterAutospacing="1"/>
    </w:pPr>
    <w:rPr>
      <w:rFonts w:ascii="Arial" w:eastAsia="Calibri" w:hAnsi="Arial" w:cs="Times New Roman"/>
      <w:lang w:val="en-US" w:eastAsia="zh-CN"/>
    </w:rPr>
  </w:style>
  <w:style w:type="character" w:styleId="Strong">
    <w:name w:val="Strong"/>
    <w:uiPriority w:val="22"/>
    <w:qFormat/>
    <w:rsid w:val="003E2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FF3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MJPalfreman</dc:creator>
  <cp:lastModifiedBy>Martyn J Palfreman</cp:lastModifiedBy>
  <cp:revision>3</cp:revision>
  <dcterms:created xsi:type="dcterms:W3CDTF">2017-10-19T19:48:00Z</dcterms:created>
  <dcterms:modified xsi:type="dcterms:W3CDTF">2017-10-20T14:02:00Z</dcterms:modified>
</cp:coreProperties>
</file>